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3BA" w:rsidRPr="008F03BA" w:rsidRDefault="008F03BA" w:rsidP="008F03BA">
      <w:pPr>
        <w:pStyle w:val="1"/>
        <w:spacing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bookmarkStart w:id="0" w:name="_GoBack"/>
      <w:r w:rsidRPr="008F03BA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Цифровизация в колледже</w:t>
      </w:r>
    </w:p>
    <w:p w:rsidR="008F03BA" w:rsidRPr="008F03BA" w:rsidRDefault="008F03BA" w:rsidP="008F03BA">
      <w:pPr>
        <w:spacing w:before="90" w:after="30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F03B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Галина Лапина</w:t>
      </w:r>
    </w:p>
    <w:bookmarkEnd w:id="0"/>
    <w:p w:rsidR="008F03BA" w:rsidRPr="008F03BA" w:rsidRDefault="008F03BA" w:rsidP="008F03BA">
      <w:pPr>
        <w:spacing w:before="90" w:after="30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3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Формирование Единой информационной образовательной среды (ЕИОС) колледжа и интеграция ее информационного образовательного пространства являются закономерным шагом в развитии информатизации профессионального образования и позволят решить главную задачу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ym w:font="Symbol" w:char="F02D"/>
      </w:r>
      <w:r w:rsidRPr="008F03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повышение качества и эффективности образовательного процесса подготовки будущих квалифицированных конкурентоспособных специалистов на рынке труда в век цифровизации с целью удовлетворения потребностей региона в высококвалифицированных рабочих и специалистах, владеющих современными информационными и компьютерными технологиями посредством внедрения в учебный процесс новых информационных технологий, основывающихся на новых методологических основах, современных дидактических принципах и психолого-педагогических теориях. </w:t>
      </w:r>
    </w:p>
    <w:p w:rsidR="008F03BA" w:rsidRPr="008F03BA" w:rsidRDefault="008F03BA" w:rsidP="008F03BA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F03BA"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3810</wp:posOffset>
            </wp:positionV>
            <wp:extent cx="4528800" cy="3024000"/>
            <wp:effectExtent l="0" t="0" r="5715" b="5080"/>
            <wp:wrapTopAndBottom/>
            <wp:docPr id="3" name="Рисунок 3" descr="https://avatars.mds.yandex.net/get-zen_doc/1209300/pub_5d414911118d7f234288b3bd_5d414df8fbe6e72388bc75b8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zen_doc/1209300/pub_5d414911118d7f234288b3bd_5d414df8fbe6e72388bc75b8/scale_120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8800" cy="30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03BA" w:rsidRPr="008F03BA" w:rsidRDefault="008F03BA" w:rsidP="008F03BA">
      <w:pPr>
        <w:spacing w:before="90" w:after="30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внедрении новых ФГОС СПО, в том числе и по ТОП-50 наиболее востребованных профессий и специальностей, в Федеральных государственных образовательных стандартах СПО по специальностям кроме того, что в «Требованиях в результате освоения образовательной программы» у выпускника должны быть сформированы общие компетенции, такие как: «Осуществлять поиск, анализ и интерпретацию информации, необходимой для выполнения задач профессиональной деятельности» и «Использовать информационные технологии в профессиональной деятельности», в «Требованиях к условиям реализации образовательной программы» прописано: «Помещения для самостоятельной работы обучающихся должны быть оснащены компьютерной техникой с возможностью подключения к информационно-телекоммуникационной сети Интернет и обеспечением доступа в электронную информационно-образовательную среду образовательной организации (при наличии)» и «В случае наличия электронной информационно-образовательной среды допускается замена печатного библиотечного фонда предоставлением права одновременного доступа не менее 25% обучающихся к электронно-библиотечной системе (электронной библиотеке)». [2, с. 6, 7]</w:t>
      </w:r>
    </w:p>
    <w:p w:rsidR="008F03BA" w:rsidRPr="008F03BA" w:rsidRDefault="008F03BA" w:rsidP="008F03BA">
      <w:pPr>
        <w:spacing w:before="90" w:after="30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Цифровизация колледжа и его единое информационное пространство должно быть подчинено образовательному процессу, обеспечивать и обслуживать, в первую очередь, учебную деятельность образовательной организации, помогая в работе всему педагогическому составу, используя цифровые инструменты, и как ее необходимое </w:t>
      </w:r>
      <w:proofErr w:type="gramStart"/>
      <w:r w:rsidRPr="008F0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условие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8F0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управленческую</w:t>
      </w:r>
      <w:proofErr w:type="gramEnd"/>
      <w:r w:rsidRPr="008F0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деятельность.</w:t>
      </w:r>
    </w:p>
    <w:p w:rsidR="008F03BA" w:rsidRPr="008F03BA" w:rsidRDefault="008F03BA" w:rsidP="008F03BA">
      <w:pPr>
        <w:spacing w:before="510" w:after="9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F03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конструирования единого информационного пространства колледжа:</w:t>
      </w:r>
    </w:p>
    <w:p w:rsidR="008F03BA" w:rsidRPr="008F03BA" w:rsidRDefault="008F03BA" w:rsidP="008F03BA">
      <w:pPr>
        <w:spacing w:before="9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Организация доставки информации, полученной из внешних источников, внутри образовательной организации; </w:t>
      </w:r>
    </w:p>
    <w:p w:rsidR="008F03BA" w:rsidRPr="008F03BA" w:rsidRDefault="008F03BA" w:rsidP="008F03BA">
      <w:pPr>
        <w:spacing w:before="9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Внедрение компьютерных технологий не только в образовательную, но и в информационно-управленческую деятельность образовательной организации;</w:t>
      </w:r>
    </w:p>
    <w:p w:rsidR="008F03BA" w:rsidRPr="008F03BA" w:rsidRDefault="008F03BA" w:rsidP="008F03BA">
      <w:pPr>
        <w:spacing w:before="510" w:after="9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F03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единого информационного пространства колледжа:</w:t>
      </w:r>
    </w:p>
    <w:p w:rsidR="008F03BA" w:rsidRPr="008F03BA" w:rsidRDefault="008F03BA" w:rsidP="008F03BA">
      <w:pPr>
        <w:spacing w:before="9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Повышение эффективности образовательного процесса;</w:t>
      </w:r>
    </w:p>
    <w:p w:rsidR="008F03BA" w:rsidRPr="008F03BA" w:rsidRDefault="008F03BA" w:rsidP="008F03BA">
      <w:pPr>
        <w:spacing w:before="9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Автоматизация управления деятельности образовательной организации; </w:t>
      </w:r>
    </w:p>
    <w:p w:rsidR="008F03BA" w:rsidRPr="008F03BA" w:rsidRDefault="008F03BA" w:rsidP="008F03BA">
      <w:pPr>
        <w:spacing w:before="9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Повышение качества обучения будущих выпускников;</w:t>
      </w:r>
    </w:p>
    <w:p w:rsidR="008F03BA" w:rsidRPr="008F03BA" w:rsidRDefault="008F03BA" w:rsidP="008F03BA">
      <w:pPr>
        <w:spacing w:before="9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Создание информационной среды для родителей (законных представителей); </w:t>
      </w:r>
    </w:p>
    <w:p w:rsidR="008F03BA" w:rsidRPr="008F03BA" w:rsidRDefault="008F03BA" w:rsidP="008F03BA">
      <w:pPr>
        <w:spacing w:before="9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Создание условий для творческого роста педагогов. Распространение и обобщение их педагогического опыта; </w:t>
      </w:r>
    </w:p>
    <w:p w:rsidR="008F03BA" w:rsidRPr="008F03BA" w:rsidRDefault="008F03BA" w:rsidP="008F03BA">
      <w:pPr>
        <w:spacing w:before="9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Установление оперативного электронного документооборота. </w:t>
      </w:r>
    </w:p>
    <w:p w:rsidR="008F03BA" w:rsidRPr="008F03BA" w:rsidRDefault="008F03BA" w:rsidP="008F03BA">
      <w:pPr>
        <w:spacing w:before="9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3B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Основные функции: </w:t>
      </w:r>
      <w:r w:rsidRPr="008F0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управленческая, воспитательная, информационная </w:t>
      </w:r>
    </w:p>
    <w:p w:rsidR="008F03BA" w:rsidRPr="008F03BA" w:rsidRDefault="008F03BA" w:rsidP="008F03BA">
      <w:pPr>
        <w:spacing w:before="9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методическая, коммуникационная и техническая. </w:t>
      </w:r>
    </w:p>
    <w:p w:rsidR="008F03BA" w:rsidRPr="008F03BA" w:rsidRDefault="008F03BA" w:rsidP="008F03BA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F03BA"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3810</wp:posOffset>
            </wp:positionV>
            <wp:extent cx="4532400" cy="3020400"/>
            <wp:effectExtent l="0" t="0" r="1905" b="8890"/>
            <wp:wrapTopAndBottom/>
            <wp:docPr id="4" name="Рисунок 4" descr="https://avatars.mds.yandex.net/get-zen_doc/1362552/pub_5d414911118d7f234288b3bd_5d414e8614f980231fed92ce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zen_doc/1362552/pub_5d414911118d7f234288b3bd_5d414e8614f980231fed92ce/scale_12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2400" cy="302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03BA" w:rsidRPr="008F03BA" w:rsidRDefault="008F03BA" w:rsidP="008F03BA">
      <w:pPr>
        <w:spacing w:before="510" w:after="9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F03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Результативность цифровизации и единого информационного пространства, созданного в колледже.</w:t>
      </w:r>
    </w:p>
    <w:p w:rsidR="008F03BA" w:rsidRPr="008F03BA" w:rsidRDefault="008F03BA" w:rsidP="008F03BA">
      <w:pPr>
        <w:spacing w:before="90" w:after="300" w:line="240" w:lineRule="auto"/>
        <w:ind w:firstLine="3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осуществления поэтапного решения задач цифровизации и информатизации колледжа, внедрения новых информационных технологий в образовательный и управленческий процессы, внедрения и поддержки документооборота, использования возможностей телекоммуникационных технологий, для создания в колледже единого информационного пространства в качестве основных для использования ИКТ в колледже выделяются и успешно функционируют следующие направления: </w:t>
      </w:r>
    </w:p>
    <w:p w:rsidR="008F03BA" w:rsidRPr="008F03BA" w:rsidRDefault="008F03BA" w:rsidP="008F03BA">
      <w:pPr>
        <w:numPr>
          <w:ilvl w:val="0"/>
          <w:numId w:val="1"/>
        </w:numPr>
        <w:spacing w:after="180" w:line="240" w:lineRule="auto"/>
        <w:ind w:left="3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3B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Цифровизация и информатизация образовательного процесса:</w:t>
      </w:r>
      <w:r w:rsidRPr="008F0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повышение квалификации преподавателей колледжа в вопросах применения информационно-коммуникационных технологий в образовательном процессе; разработка и приобретение дидактических электронных ресурсов, обеспечивающих реализацию учебных программ по учебным дисциплинам и модулям; создание </w:t>
      </w:r>
      <w:proofErr w:type="spellStart"/>
      <w:r w:rsidRPr="008F0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медиатеки</w:t>
      </w:r>
      <w:proofErr w:type="spellEnd"/>
      <w:r w:rsidRPr="008F0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колледжа (базы данных, разработанных преподавателями, банка данных передового педагогического опыта);обеспечение доступа студентов и преподавателей к электронно- библиотечным системам (ЭБС), образовательным ресурсам глобальной сети Интернет, нормативно- правовой информации, ко всему спектру ЭОР колледжа и единой информационной образовательной среды колледжа.</w:t>
      </w:r>
    </w:p>
    <w:p w:rsidR="008F03BA" w:rsidRPr="008F03BA" w:rsidRDefault="008F03BA" w:rsidP="008F03BA">
      <w:pPr>
        <w:numPr>
          <w:ilvl w:val="0"/>
          <w:numId w:val="1"/>
        </w:numPr>
        <w:spacing w:after="180" w:line="240" w:lineRule="auto"/>
        <w:ind w:left="3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8F03B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ифровизация и информатизация образовательного процесса и управленческой деятельности: </w:t>
      </w:r>
    </w:p>
    <w:p w:rsidR="008F03BA" w:rsidRPr="008F03BA" w:rsidRDefault="008F03BA" w:rsidP="008F03BA">
      <w:pPr>
        <w:numPr>
          <w:ilvl w:val="0"/>
          <w:numId w:val="2"/>
        </w:numPr>
        <w:spacing w:after="180" w:line="240" w:lineRule="auto"/>
        <w:ind w:left="3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и ведение информационных баз и банков данных, состоящих из нормативной, справочной и другой информации;</w:t>
      </w:r>
    </w:p>
    <w:p w:rsidR="008F03BA" w:rsidRPr="008F03BA" w:rsidRDefault="008F03BA" w:rsidP="008F03BA">
      <w:pPr>
        <w:numPr>
          <w:ilvl w:val="0"/>
          <w:numId w:val="2"/>
        </w:numPr>
        <w:spacing w:after="180" w:line="240" w:lineRule="auto"/>
        <w:ind w:left="3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информации, связанной с деятельностью колледжа;</w:t>
      </w:r>
    </w:p>
    <w:p w:rsidR="008F03BA" w:rsidRPr="008F03BA" w:rsidRDefault="008F03BA" w:rsidP="008F03BA">
      <w:pPr>
        <w:numPr>
          <w:ilvl w:val="0"/>
          <w:numId w:val="2"/>
        </w:numPr>
        <w:spacing w:after="180" w:line="240" w:lineRule="auto"/>
        <w:ind w:left="3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системы внутреннего электронного документооборота;</w:t>
      </w:r>
    </w:p>
    <w:p w:rsidR="008F03BA" w:rsidRPr="008F03BA" w:rsidRDefault="008F03BA" w:rsidP="008F03BA">
      <w:pPr>
        <w:numPr>
          <w:ilvl w:val="0"/>
          <w:numId w:val="2"/>
        </w:numPr>
        <w:spacing w:after="180" w:line="240" w:lineRule="auto"/>
        <w:ind w:left="3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и поддержка автоматизированных рабочих мест сотрудников основных структурных подразделений (администрации, бухгалтерии, отделений, отдела кадров, диспетчера, библиотеки, и т.д.);</w:t>
      </w:r>
    </w:p>
    <w:p w:rsidR="008F03BA" w:rsidRPr="008F03BA" w:rsidRDefault="008F03BA" w:rsidP="008F03BA">
      <w:pPr>
        <w:numPr>
          <w:ilvl w:val="0"/>
          <w:numId w:val="2"/>
        </w:numPr>
        <w:spacing w:after="180" w:line="240" w:lineRule="auto"/>
        <w:ind w:left="3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или приобретение автоматизированных систем управления деятельностью колледжа и проведение работы по созданию, внедрению и развитию действующих отдельных элементов автоматизированной системы управления: использование информационных систем, обслуживающих учебную часть (АСУ Электронный колледж, АСУ Студент).</w:t>
      </w:r>
    </w:p>
    <w:p w:rsidR="008F03BA" w:rsidRPr="008F03BA" w:rsidRDefault="008F03BA" w:rsidP="008F03BA">
      <w:pPr>
        <w:spacing w:before="9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3B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3. Локальная информационная сеть колледжа:</w:t>
      </w:r>
    </w:p>
    <w:p w:rsidR="008F03BA" w:rsidRPr="008F03BA" w:rsidRDefault="008F03BA" w:rsidP="008F03BA">
      <w:pPr>
        <w:numPr>
          <w:ilvl w:val="0"/>
          <w:numId w:val="3"/>
        </w:numPr>
        <w:spacing w:after="180" w:line="240" w:lineRule="auto"/>
        <w:ind w:left="3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адресной и маршрутной политики сетей; оперативно-административное руководство локальными сетями (прошла апробацию для разного круга участников: администрация, финансовый отдел, кадровый отдел, преподаватели и мастера производственного обучения, обучающиеся, разработанная и созданная локальная сеть колледжа, с разграниченными правами доступа к ней, с начальной базовой информацией. Тем самым к настоящему времени связь между участниками упростилась, созданные ими же базы данных стали доступнее и продуктивнее в использовании и создана общая информационная база данных колледжа, как основа единой информационной базы ПОО);</w:t>
      </w:r>
    </w:p>
    <w:p w:rsidR="008F03BA" w:rsidRPr="008F03BA" w:rsidRDefault="008F03BA" w:rsidP="008F03BA">
      <w:pPr>
        <w:numPr>
          <w:ilvl w:val="0"/>
          <w:numId w:val="3"/>
        </w:numPr>
        <w:spacing w:after="180" w:line="240" w:lineRule="auto"/>
        <w:ind w:left="3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работ, связанных с внедрением новых технологий и развитием сетей (оказание государственных услуг в электронном виде, внедрение ГИС, АИС);</w:t>
      </w:r>
    </w:p>
    <w:p w:rsidR="008F03BA" w:rsidRPr="008F03BA" w:rsidRDefault="008F03BA" w:rsidP="008F03BA">
      <w:pPr>
        <w:numPr>
          <w:ilvl w:val="0"/>
          <w:numId w:val="3"/>
        </w:numPr>
        <w:spacing w:after="180" w:line="240" w:lineRule="auto"/>
        <w:ind w:left="3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организация проведения мероприятий по обеспечению безопасности в сетях; поддержка системного администрирования компьютеров; [3, с. 4]</w:t>
      </w:r>
    </w:p>
    <w:p w:rsidR="008F03BA" w:rsidRPr="008F03BA" w:rsidRDefault="008F03BA" w:rsidP="008F03BA">
      <w:pPr>
        <w:numPr>
          <w:ilvl w:val="0"/>
          <w:numId w:val="3"/>
        </w:numPr>
        <w:spacing w:after="180" w:line="240" w:lineRule="auto"/>
        <w:ind w:left="3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информационной культуры преподавателей и сотрудников и их консультирование в области информационных технологий (обучающие семинары, мастер-классы);</w:t>
      </w:r>
    </w:p>
    <w:p w:rsidR="008F03BA" w:rsidRPr="008F03BA" w:rsidRDefault="008F03BA" w:rsidP="008F03BA">
      <w:pPr>
        <w:numPr>
          <w:ilvl w:val="0"/>
          <w:numId w:val="3"/>
        </w:numPr>
        <w:spacing w:after="180" w:line="240" w:lineRule="auto"/>
        <w:ind w:left="3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навыков персонала в использовании информационных технологий и их дальнейшее обучение. Подготовка и переподготовка специалистов по использованию в учебном процессе информационных технологий. [3, с. 4]</w:t>
      </w:r>
    </w:p>
    <w:p w:rsidR="008F03BA" w:rsidRPr="008F03BA" w:rsidRDefault="008F03BA" w:rsidP="008F03BA">
      <w:pPr>
        <w:spacing w:before="9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3B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4. Информационные системы (ИС) и информационные технологии (ИТ)</w:t>
      </w:r>
      <w:r w:rsidRPr="008F0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разработка, внедрение и сопровождение программной и методической продукции для учебного процесса; использование мультимедиа-технологий и выпуск собственных учебных и иных мультимедиа продуктов; создание информационных ресурсов для глобальных сетей (создание инновационных УМК, профессиональных сайтов преподавателей); разработка, создание, оптимизация официального Web-сайта колледжа, перевод на единую «Платформу сайтов» Владимирской области и обеспечение его функционирования.</w:t>
      </w:r>
    </w:p>
    <w:p w:rsidR="008F03BA" w:rsidRPr="008F03BA" w:rsidRDefault="008F03BA" w:rsidP="008F03BA">
      <w:pPr>
        <w:spacing w:before="90" w:after="30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3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Для успешного внедрения цифровизации и создания единого информационного образовательного пространства нам необходимо было: создать условия для обучения использованию информационных технологий и в продвижении вопросов информатизации в образовательной организации; обеспечить финансовое, материально-техническое и кадровое сопровождение процесса информатизации; поощрять использование информационных технологий для совершенствования методик преподавания. </w:t>
      </w:r>
    </w:p>
    <w:p w:rsidR="008F03BA" w:rsidRPr="008F03BA" w:rsidRDefault="008F03BA" w:rsidP="008F03BA">
      <w:pPr>
        <w:spacing w:before="90" w:after="30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как результат можно рассматривать успешную апробацию внедрения цифровизации и работоспособности всей ЕИОС колледжа при организации и проведении на базе колледжа Региональных отборочных чемпионатов по профессиональному мастерству среди людей с инвалидностью «</w:t>
      </w:r>
      <w:proofErr w:type="spellStart"/>
      <w:r w:rsidRPr="008F0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Абилимпикс</w:t>
      </w:r>
      <w:proofErr w:type="spellEnd"/>
      <w:r w:rsidRPr="008F0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(2017 и 2018 </w:t>
      </w:r>
      <w:proofErr w:type="spellStart"/>
      <w:r w:rsidRPr="008F0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г.г</w:t>
      </w:r>
      <w:proofErr w:type="spellEnd"/>
      <w:r w:rsidRPr="008F0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 III, IV Региональных чемпионатов «Молодые профессионалы» (</w:t>
      </w:r>
      <w:proofErr w:type="spellStart"/>
      <w:r w:rsidRPr="008F0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WorldSkillsRossia</w:t>
      </w:r>
      <w:proofErr w:type="spellEnd"/>
      <w:r w:rsidRPr="008F0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Владимирской области (февраль 2018 г., 2019 г.) по 7 компетенциям.</w:t>
      </w:r>
    </w:p>
    <w:p w:rsidR="008F03BA" w:rsidRPr="008F03BA" w:rsidRDefault="008F03BA" w:rsidP="008F03B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8F03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«Эпоха перемен в ускоряющейся информационной и социальной реальности — это не имеющий начало и конец период истории, а перманентное состояние развития современного человечества». [1, с. 9]</w:t>
      </w:r>
    </w:p>
    <w:p w:rsidR="008F03BA" w:rsidRPr="008F03BA" w:rsidRDefault="008F03BA" w:rsidP="008F03BA">
      <w:pPr>
        <w:spacing w:before="510" w:after="9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F03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используемой литературы:</w:t>
      </w:r>
    </w:p>
    <w:p w:rsidR="008F03BA" w:rsidRPr="008F03BA" w:rsidRDefault="008F03BA" w:rsidP="008F03BA">
      <w:pPr>
        <w:pStyle w:val="a3"/>
        <w:numPr>
          <w:ilvl w:val="0"/>
          <w:numId w:val="6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03BA">
        <w:rPr>
          <w:rFonts w:ascii="Times New Roman" w:hAnsi="Times New Roman" w:cs="Times New Roman"/>
          <w:sz w:val="24"/>
          <w:szCs w:val="24"/>
        </w:rPr>
        <w:t xml:space="preserve">А.Г. </w:t>
      </w:r>
      <w:proofErr w:type="spellStart"/>
      <w:r w:rsidRPr="008F03BA">
        <w:rPr>
          <w:rFonts w:ascii="Times New Roman" w:hAnsi="Times New Roman" w:cs="Times New Roman"/>
          <w:sz w:val="24"/>
          <w:szCs w:val="24"/>
        </w:rPr>
        <w:t>Асмолов</w:t>
      </w:r>
      <w:proofErr w:type="spellEnd"/>
      <w:r w:rsidRPr="008F03BA">
        <w:rPr>
          <w:rFonts w:ascii="Times New Roman" w:hAnsi="Times New Roman" w:cs="Times New Roman"/>
          <w:sz w:val="24"/>
          <w:szCs w:val="24"/>
        </w:rPr>
        <w:t>, А.Л. Семенов, А.Ю. Уваров. Российская школа и новые информационные технологии: взгляд в следующее десятилетие/ [</w:t>
      </w:r>
      <w:proofErr w:type="spellStart"/>
      <w:r w:rsidRPr="008F03BA">
        <w:rPr>
          <w:rFonts w:ascii="Times New Roman" w:hAnsi="Times New Roman" w:cs="Times New Roman"/>
          <w:sz w:val="24"/>
          <w:szCs w:val="24"/>
        </w:rPr>
        <w:t>Асмолов</w:t>
      </w:r>
      <w:proofErr w:type="spellEnd"/>
      <w:r w:rsidRPr="008F03BA">
        <w:rPr>
          <w:rFonts w:ascii="Times New Roman" w:hAnsi="Times New Roman" w:cs="Times New Roman"/>
          <w:sz w:val="24"/>
          <w:szCs w:val="24"/>
        </w:rPr>
        <w:t xml:space="preserve"> А.Г., Семенов А.Л., Уваров А.Ю.] — М.: «</w:t>
      </w:r>
      <w:proofErr w:type="spellStart"/>
      <w:r w:rsidRPr="008F03BA">
        <w:rPr>
          <w:rFonts w:ascii="Times New Roman" w:hAnsi="Times New Roman" w:cs="Times New Roman"/>
          <w:sz w:val="24"/>
          <w:szCs w:val="24"/>
        </w:rPr>
        <w:t>НексПринт</w:t>
      </w:r>
      <w:proofErr w:type="spellEnd"/>
      <w:r w:rsidRPr="008F03BA">
        <w:rPr>
          <w:rFonts w:ascii="Times New Roman" w:hAnsi="Times New Roman" w:cs="Times New Roman"/>
          <w:sz w:val="24"/>
          <w:szCs w:val="24"/>
        </w:rPr>
        <w:t xml:space="preserve">», 2010. – 95 с. </w:t>
      </w:r>
    </w:p>
    <w:p w:rsidR="008F03BA" w:rsidRPr="008F03BA" w:rsidRDefault="008F03BA" w:rsidP="008F03BA">
      <w:pPr>
        <w:pStyle w:val="a3"/>
        <w:numPr>
          <w:ilvl w:val="0"/>
          <w:numId w:val="6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03BA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РФ от 9 декабря 2016 г. № 1558 “Об утверждении федерального государственного образовательного стандарта среднего профессионального образования по специальности 43.02.13 Технология парикмахерского искусства”, 2016. - 15 с. URL: </w:t>
      </w:r>
      <w:hyperlink r:id="rId7" w:tgtFrame="_blank" w:history="1">
        <w:r w:rsidRPr="008F03BA">
          <w:rPr>
            <w:rStyle w:val="a4"/>
            <w:rFonts w:ascii="Times New Roman" w:hAnsi="Times New Roman" w:cs="Times New Roman"/>
            <w:sz w:val="24"/>
            <w:szCs w:val="24"/>
          </w:rPr>
          <w:t>http://www.garant.ru/products/ipo/prime/doc/71471438/</w:t>
        </w:r>
      </w:hyperlink>
    </w:p>
    <w:p w:rsidR="008F03BA" w:rsidRPr="008F03BA" w:rsidRDefault="008F03BA" w:rsidP="008F03BA">
      <w:pPr>
        <w:pStyle w:val="a3"/>
        <w:numPr>
          <w:ilvl w:val="0"/>
          <w:numId w:val="6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03BA">
        <w:rPr>
          <w:rFonts w:ascii="Times New Roman" w:hAnsi="Times New Roman" w:cs="Times New Roman"/>
          <w:sz w:val="24"/>
          <w:szCs w:val="24"/>
        </w:rPr>
        <w:t>Шишутова</w:t>
      </w:r>
      <w:proofErr w:type="spellEnd"/>
      <w:r w:rsidRPr="008F03BA">
        <w:rPr>
          <w:rFonts w:ascii="Times New Roman" w:hAnsi="Times New Roman" w:cs="Times New Roman"/>
          <w:sz w:val="24"/>
          <w:szCs w:val="24"/>
        </w:rPr>
        <w:t xml:space="preserve"> Е.Н. Информатизация учебного процесса в колледже: основные направления работы и проблемы. URL: smolapo.ru/sites/default/files/news/2005/Factor2005/Pres/Chuchutova.doc - 17.11.2018 г.</w:t>
      </w:r>
    </w:p>
    <w:p w:rsidR="008F03BA" w:rsidRDefault="008F03BA" w:rsidP="008F03BA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F03BA">
        <w:rPr>
          <w:rFonts w:ascii="Times New Roman" w:hAnsi="Times New Roman" w:cs="Times New Roman"/>
          <w:i/>
          <w:sz w:val="24"/>
          <w:szCs w:val="24"/>
        </w:rPr>
        <w:t>Источник: https://zen.yandex.ru/media/digitalteacher/</w:t>
      </w:r>
    </w:p>
    <w:p w:rsidR="008F03BA" w:rsidRDefault="008F03BA" w:rsidP="008F03BA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</w:t>
      </w:r>
    </w:p>
    <w:p w:rsidR="008F03BA" w:rsidRPr="008F03BA" w:rsidRDefault="008F03BA" w:rsidP="008F03BA">
      <w:pPr>
        <w:pStyle w:val="a5"/>
        <w:tabs>
          <w:tab w:val="left" w:pos="2977"/>
          <w:tab w:val="left" w:pos="3119"/>
        </w:tabs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8" w:history="1">
        <w:r w:rsidRPr="00AA755A">
          <w:rPr>
            <w:rStyle w:val="a4"/>
            <w:rFonts w:ascii="Times New Roman" w:hAnsi="Times New Roman" w:cs="Times New Roman"/>
            <w:sz w:val="24"/>
            <w:szCs w:val="24"/>
          </w:rPr>
          <w:t>Портал поддержки подготовки и повышения квалификации преподавателей Среднего профессионального образования (СПО)</w:t>
        </w:r>
        <w:r w:rsidRPr="00AA755A">
          <w:rPr>
            <w:rStyle w:val="a4"/>
            <w:rFonts w:ascii="Times New Roman" w:hAnsi="Times New Roman" w:cs="Times New Roman"/>
            <w:noProof/>
            <w:sz w:val="24"/>
            <w:szCs w:val="24"/>
            <w:lang w:eastAsia="ru-RU"/>
          </w:rPr>
          <w:drawing>
            <wp:anchor distT="0" distB="0" distL="0" distR="180340" simplePos="0" relativeHeight="251661312" behindDoc="0" locked="0" layoutInCell="1" allowOverlap="1" wp14:anchorId="514C9B3C" wp14:editId="02EC3B78">
              <wp:simplePos x="0" y="0"/>
              <wp:positionH relativeFrom="column">
                <wp:posOffset>-3810</wp:posOffset>
              </wp:positionH>
              <wp:positionV relativeFrom="paragraph">
                <wp:posOffset>3810</wp:posOffset>
              </wp:positionV>
              <wp:extent cx="1533600" cy="1533600"/>
              <wp:effectExtent l="0" t="0" r="9525" b="9525"/>
              <wp:wrapSquare wrapText="right"/>
              <wp:docPr id="2" name="Рисунок 2" descr="http://spspo.ru/images/gerb1.gi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http://spspo.ru/images/gerb1.gif"/>
                      <pic:cNvPicPr>
                        <a:picLocks noChangeAspect="1" noChangeArrowheads="1"/>
                      </pic:cNvPicPr>
                    </pic:nvPicPr>
                    <pic:blipFill>
                      <a:blip r:embed="rId9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33600" cy="15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AA755A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755A">
        <w:rPr>
          <w:rFonts w:ascii="Times New Roman" w:hAnsi="Times New Roman" w:cs="Times New Roman"/>
          <w:sz w:val="24"/>
          <w:szCs w:val="24"/>
        </w:rPr>
        <w:t>Все по проблемам Среднего профессионального образования: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AA755A">
        <w:rPr>
          <w:rFonts w:ascii="Times New Roman" w:hAnsi="Times New Roman" w:cs="Times New Roman"/>
          <w:sz w:val="24"/>
          <w:szCs w:val="24"/>
        </w:rPr>
        <w:t>рганизационно-управленческие аспекты СПО</w:t>
      </w:r>
      <w:r>
        <w:rPr>
          <w:rFonts w:ascii="Times New Roman" w:hAnsi="Times New Roman" w:cs="Times New Roman"/>
          <w:sz w:val="24"/>
          <w:szCs w:val="24"/>
        </w:rPr>
        <w:t>, а</w:t>
      </w:r>
      <w:r w:rsidRPr="00AA755A">
        <w:rPr>
          <w:rFonts w:ascii="Times New Roman" w:hAnsi="Times New Roman" w:cs="Times New Roman"/>
          <w:sz w:val="24"/>
          <w:szCs w:val="24"/>
        </w:rPr>
        <w:t>ктуальные проблемы системы среднего профессионального образования</w:t>
      </w:r>
      <w:r>
        <w:rPr>
          <w:rFonts w:ascii="Times New Roman" w:hAnsi="Times New Roman" w:cs="Times New Roman"/>
          <w:sz w:val="24"/>
          <w:szCs w:val="24"/>
        </w:rPr>
        <w:t>, п</w:t>
      </w:r>
      <w:r w:rsidRPr="00AA755A">
        <w:rPr>
          <w:rFonts w:ascii="Times New Roman" w:hAnsi="Times New Roman" w:cs="Times New Roman"/>
          <w:sz w:val="24"/>
          <w:szCs w:val="24"/>
        </w:rPr>
        <w:t>роблемы финансирования образовательных программ СПО</w:t>
      </w:r>
      <w:r>
        <w:rPr>
          <w:rFonts w:ascii="Times New Roman" w:hAnsi="Times New Roman" w:cs="Times New Roman"/>
          <w:sz w:val="24"/>
          <w:szCs w:val="24"/>
        </w:rPr>
        <w:t>, т</w:t>
      </w:r>
      <w:r w:rsidRPr="00AA755A">
        <w:rPr>
          <w:rFonts w:ascii="Times New Roman" w:hAnsi="Times New Roman" w:cs="Times New Roman"/>
          <w:sz w:val="24"/>
          <w:szCs w:val="24"/>
        </w:rPr>
        <w:t xml:space="preserve">руды прошедших конференций, выставок, симпозиумов и </w:t>
      </w:r>
      <w:proofErr w:type="gramStart"/>
      <w:r w:rsidRPr="00AA755A">
        <w:rPr>
          <w:rFonts w:ascii="Times New Roman" w:hAnsi="Times New Roman" w:cs="Times New Roman"/>
          <w:sz w:val="24"/>
          <w:szCs w:val="24"/>
        </w:rPr>
        <w:t>семинаров</w:t>
      </w:r>
      <w:proofErr w:type="gramEnd"/>
      <w:r w:rsidRPr="00AA755A">
        <w:rPr>
          <w:rFonts w:ascii="Times New Roman" w:hAnsi="Times New Roman" w:cs="Times New Roman"/>
          <w:sz w:val="24"/>
          <w:szCs w:val="24"/>
        </w:rPr>
        <w:t xml:space="preserve"> посвященных проблемам СПО</w:t>
      </w:r>
      <w:r>
        <w:rPr>
          <w:rFonts w:ascii="Times New Roman" w:hAnsi="Times New Roman" w:cs="Times New Roman"/>
          <w:sz w:val="24"/>
          <w:szCs w:val="24"/>
        </w:rPr>
        <w:t>, у</w:t>
      </w:r>
      <w:r w:rsidRPr="00AA755A">
        <w:rPr>
          <w:rFonts w:ascii="Times New Roman" w:hAnsi="Times New Roman" w:cs="Times New Roman"/>
          <w:sz w:val="24"/>
          <w:szCs w:val="24"/>
        </w:rPr>
        <w:t>чебники</w:t>
      </w:r>
      <w:r>
        <w:rPr>
          <w:rFonts w:ascii="Times New Roman" w:hAnsi="Times New Roman" w:cs="Times New Roman"/>
          <w:sz w:val="24"/>
          <w:szCs w:val="24"/>
        </w:rPr>
        <w:t>, м</w:t>
      </w:r>
      <w:r w:rsidRPr="00AA755A">
        <w:rPr>
          <w:rFonts w:ascii="Times New Roman" w:hAnsi="Times New Roman" w:cs="Times New Roman"/>
          <w:sz w:val="24"/>
          <w:szCs w:val="24"/>
        </w:rPr>
        <w:t>етодические пособия и рекомендации</w:t>
      </w:r>
      <w:r>
        <w:rPr>
          <w:rFonts w:ascii="Times New Roman" w:hAnsi="Times New Roman" w:cs="Times New Roman"/>
          <w:sz w:val="24"/>
          <w:szCs w:val="24"/>
        </w:rPr>
        <w:t>, и</w:t>
      </w:r>
      <w:r w:rsidRPr="00AA755A">
        <w:rPr>
          <w:rFonts w:ascii="Times New Roman" w:hAnsi="Times New Roman" w:cs="Times New Roman"/>
          <w:sz w:val="24"/>
          <w:szCs w:val="24"/>
        </w:rPr>
        <w:t>нформатизация СПО</w:t>
      </w:r>
      <w:r>
        <w:rPr>
          <w:rFonts w:ascii="Times New Roman" w:hAnsi="Times New Roman" w:cs="Times New Roman"/>
          <w:sz w:val="24"/>
          <w:szCs w:val="24"/>
        </w:rPr>
        <w:t>, о</w:t>
      </w:r>
      <w:r w:rsidRPr="00AA755A">
        <w:rPr>
          <w:rFonts w:ascii="Times New Roman" w:hAnsi="Times New Roman" w:cs="Times New Roman"/>
          <w:sz w:val="24"/>
          <w:szCs w:val="24"/>
        </w:rPr>
        <w:t>рганизационно-управленческие аспекты СПО</w:t>
      </w:r>
      <w:r>
        <w:rPr>
          <w:rFonts w:ascii="Times New Roman" w:hAnsi="Times New Roman" w:cs="Times New Roman"/>
          <w:sz w:val="24"/>
          <w:szCs w:val="24"/>
        </w:rPr>
        <w:t xml:space="preserve"> и многое другое.</w:t>
      </w:r>
    </w:p>
    <w:sectPr w:rsidR="008F03BA" w:rsidRPr="008F0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F20A3"/>
    <w:multiLevelType w:val="hybridMultilevel"/>
    <w:tmpl w:val="98F20052"/>
    <w:lvl w:ilvl="0" w:tplc="0DA85E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394263"/>
    <w:multiLevelType w:val="hybridMultilevel"/>
    <w:tmpl w:val="01487366"/>
    <w:lvl w:ilvl="0" w:tplc="0DA85E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FD78CD"/>
    <w:multiLevelType w:val="hybridMultilevel"/>
    <w:tmpl w:val="4A2E2C22"/>
    <w:lvl w:ilvl="0" w:tplc="0DA85E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7F57E4"/>
    <w:multiLevelType w:val="multilevel"/>
    <w:tmpl w:val="03F64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66059B"/>
    <w:multiLevelType w:val="multilevel"/>
    <w:tmpl w:val="72E40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F067AFA"/>
    <w:multiLevelType w:val="multilevel"/>
    <w:tmpl w:val="76760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500" w:hanging="42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3BA"/>
    <w:rsid w:val="00016C03"/>
    <w:rsid w:val="000259A3"/>
    <w:rsid w:val="0004546F"/>
    <w:rsid w:val="0006147D"/>
    <w:rsid w:val="000622EE"/>
    <w:rsid w:val="001A3166"/>
    <w:rsid w:val="00292812"/>
    <w:rsid w:val="003C4A4D"/>
    <w:rsid w:val="0046339A"/>
    <w:rsid w:val="00515014"/>
    <w:rsid w:val="00566BCE"/>
    <w:rsid w:val="006A1879"/>
    <w:rsid w:val="00746BCF"/>
    <w:rsid w:val="0075242D"/>
    <w:rsid w:val="007A3C30"/>
    <w:rsid w:val="00862B23"/>
    <w:rsid w:val="008729DC"/>
    <w:rsid w:val="008F03BA"/>
    <w:rsid w:val="00984E5B"/>
    <w:rsid w:val="009D0B43"/>
    <w:rsid w:val="009D0F4A"/>
    <w:rsid w:val="00A41809"/>
    <w:rsid w:val="00AF0E6A"/>
    <w:rsid w:val="00B73A10"/>
    <w:rsid w:val="00BB2322"/>
    <w:rsid w:val="00BF1F20"/>
    <w:rsid w:val="00C12431"/>
    <w:rsid w:val="00C418CD"/>
    <w:rsid w:val="00D96580"/>
    <w:rsid w:val="00DD38AD"/>
    <w:rsid w:val="00DF1F25"/>
    <w:rsid w:val="00E10605"/>
    <w:rsid w:val="00EA2790"/>
    <w:rsid w:val="00ED52A2"/>
    <w:rsid w:val="00EF48BF"/>
    <w:rsid w:val="00EF638B"/>
    <w:rsid w:val="00F24B50"/>
    <w:rsid w:val="00F94800"/>
    <w:rsid w:val="00FD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AF7695-2FA5-436C-B1E7-026C55013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F03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03B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8F03B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F03BA"/>
    <w:rPr>
      <w:color w:val="0563C1" w:themeColor="hyperlink"/>
      <w:u w:val="single"/>
    </w:rPr>
  </w:style>
  <w:style w:type="paragraph" w:styleId="a5">
    <w:name w:val="No Spacing"/>
    <w:uiPriority w:val="1"/>
    <w:qFormat/>
    <w:rsid w:val="008F03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47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1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9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08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27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462642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spo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arant.ru/products/ipo/prime/doc/7147143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1459</Words>
  <Characters>8322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Яламов</dc:creator>
  <cp:keywords>Формирование Единой информационной образовательной среды (ЕИОС) колледжа и интеграция ее информационного образовательного пространства являются закономерным шагом в развитии информатизации профессионального образования и позволят решить главную задачу  повышение качества и эффективности образовательного процесса подготовки будущих квалифицированных конкурентоспособных специалистов на рынке труда в век цифровизации с целью удовлетворения потребностей региона в высококвалифицированных рабочих и специалистах, владеющих современными информационными и компьютерными технологиями посредством внедрения в учебный процесс новых информационных технологий, основывающихся на новых методологических основах, современных дидактических принципах и психолого-педагогических теориях.</cp:keywords>
  <dc:description/>
  <cp:lastModifiedBy>Яламов </cp:lastModifiedBy>
  <cp:revision>2</cp:revision>
  <dcterms:created xsi:type="dcterms:W3CDTF">2019-11-04T11:33:00Z</dcterms:created>
  <dcterms:modified xsi:type="dcterms:W3CDTF">2019-11-04T11:43:00Z</dcterms:modified>
</cp:coreProperties>
</file>