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F8" w:rsidRPr="00A543F8" w:rsidRDefault="00A543F8" w:rsidP="00A543F8">
      <w:pPr>
        <w:pStyle w:val="2"/>
        <w:jc w:val="center"/>
        <w:rPr>
          <w:rFonts w:ascii="Times New Roman" w:hAnsi="Times New Roman" w:cs="Times New Roman"/>
          <w:b/>
        </w:rPr>
      </w:pPr>
      <w:r w:rsidRPr="00A543F8">
        <w:rPr>
          <w:rFonts w:ascii="Times New Roman" w:hAnsi="Times New Roman" w:cs="Times New Roman"/>
          <w:b/>
        </w:rPr>
        <w:t>П</w:t>
      </w:r>
      <w:r w:rsidR="00A3607C" w:rsidRPr="00A543F8">
        <w:rPr>
          <w:rFonts w:ascii="Times New Roman" w:hAnsi="Times New Roman" w:cs="Times New Roman"/>
          <w:b/>
        </w:rPr>
        <w:t xml:space="preserve">ерспективные направления использования информационных и коммуникационных технологий в учебном процессе среднего профессионального образования </w:t>
      </w:r>
      <w:r w:rsidRPr="00A543F8">
        <w:rPr>
          <w:rFonts w:ascii="Times New Roman" w:hAnsi="Times New Roman" w:cs="Times New Roman"/>
          <w:b/>
        </w:rPr>
        <w:t>(СПО)</w:t>
      </w:r>
    </w:p>
    <w:p w:rsidR="00A543F8" w:rsidRPr="00A543F8" w:rsidRDefault="00A543F8" w:rsidP="00A543F8">
      <w:pPr>
        <w:pStyle w:val="a3"/>
        <w:ind w:firstLine="708"/>
        <w:jc w:val="both"/>
        <w:rPr>
          <w:i/>
        </w:rPr>
      </w:pPr>
      <w:bookmarkStart w:id="0" w:name="_GoBack"/>
      <w:r w:rsidRPr="00A543F8">
        <w:rPr>
          <w:i/>
        </w:rPr>
        <w:t>В докладе приведены перспективы использования ИКТ и цифровых образовательных ресурсов (ЦОР). Рассматривается структура существующих сегодня ЦОР и их характеристики. Приводится классификация использования цифровых образовательн</w:t>
      </w:r>
      <w:r w:rsidR="0097618D">
        <w:rPr>
          <w:i/>
        </w:rPr>
        <w:t>ых ресурсов в учебном процессе.</w:t>
      </w:r>
      <w:bookmarkEnd w:id="0"/>
    </w:p>
    <w:p w:rsidR="00A543F8" w:rsidRPr="00A543F8" w:rsidRDefault="00A543F8" w:rsidP="0097618D">
      <w:pPr>
        <w:pStyle w:val="a3"/>
        <w:ind w:firstLine="708"/>
        <w:jc w:val="both"/>
      </w:pPr>
      <w:r w:rsidRPr="00A543F8">
        <w:t xml:space="preserve">Система среднего профессионального образования претерпевает в настоящее время качественные изменения, направленные на </w:t>
      </w:r>
      <w:r>
        <w:t>модернизацию всех её элементов.</w:t>
      </w:r>
    </w:p>
    <w:p w:rsidR="00A543F8" w:rsidRPr="00A543F8" w:rsidRDefault="00A543F8" w:rsidP="0097618D">
      <w:pPr>
        <w:pStyle w:val="a3"/>
        <w:ind w:firstLine="708"/>
        <w:jc w:val="both"/>
      </w:pPr>
      <w:r w:rsidRPr="00A543F8">
        <w:t>Современное общество требует от системы СПО конкурентоспособных специалистов, умеющих оперативно прогрессировать в области своей профессиональной деятельности, владеющих технологиями самостоятельного приобретения новых профессиональных знаний, мобильно адаптирующихся к изменяющимся технологическим и прочим условиям в рамках своей профессии. Одной из важнейших задач в достижении поставленных целей является информатизация СПО.</w:t>
      </w:r>
    </w:p>
    <w:p w:rsidR="00A543F8" w:rsidRPr="00A543F8" w:rsidRDefault="00A543F8" w:rsidP="0097618D">
      <w:pPr>
        <w:pStyle w:val="a3"/>
        <w:ind w:firstLine="708"/>
        <w:jc w:val="both"/>
      </w:pPr>
      <w:r w:rsidRPr="00A543F8">
        <w:t>Развитие информационных и коммуникационных технологий ведет к формированию новой модели образования, меняются цели и задачи, стоящие перед образованием.</w:t>
      </w:r>
    </w:p>
    <w:p w:rsidR="00A543F8" w:rsidRPr="00A543F8" w:rsidRDefault="00A543F8" w:rsidP="0097618D">
      <w:pPr>
        <w:pStyle w:val="a3"/>
        <w:ind w:firstLine="708"/>
        <w:jc w:val="both"/>
      </w:pPr>
      <w:r w:rsidRPr="00A543F8">
        <w:t>Поэтому, применение ИКТ в практической деятельности преподавателя является не только современным, но и необходимым.</w:t>
      </w:r>
    </w:p>
    <w:p w:rsidR="00A543F8" w:rsidRPr="00A543F8" w:rsidRDefault="00A543F8" w:rsidP="00A543F8">
      <w:pPr>
        <w:pStyle w:val="a3"/>
        <w:jc w:val="both"/>
      </w:pPr>
      <w:r w:rsidRPr="00A543F8">
        <w:t xml:space="preserve">Процесс внедрения ИКТ в образовательный процесс проходит три стадии: </w:t>
      </w: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drawing>
          <wp:inline distT="0" distB="0" distL="0" distR="0" wp14:anchorId="17A678E5" wp14:editId="3DF95349">
            <wp:extent cx="3438525" cy="466725"/>
            <wp:effectExtent l="0" t="0" r="9525" b="9525"/>
            <wp:docPr id="13" name="Рисунок 13" descr="https://fsd.multiurok.ru/html/2017/09/27/s_59cb2f35d8664/6959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9/27/s_59cb2f35d8664/6959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both"/>
      </w:pPr>
      <w:r w:rsidRPr="00A543F8">
        <w:t>При использовании ИКТ в педагогической деятельности часто используется термин цифровой образовательный ресурс (программное средство учебного назначения).</w:t>
      </w:r>
    </w:p>
    <w:p w:rsidR="00A543F8" w:rsidRPr="00A543F8" w:rsidRDefault="00A543F8" w:rsidP="00A543F8">
      <w:pPr>
        <w:pStyle w:val="a3"/>
        <w:jc w:val="both"/>
      </w:pPr>
      <w:r w:rsidRPr="00A543F8">
        <w:t>Преподаватель любого учреждения СПО должен знать о существовании цифровых образовательных ресурсов (ЦОР), применяемые для решения тех или иных задач.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 xml:space="preserve">Цифровые образовательные ресурсы (ЦОР) – </w:t>
      </w:r>
      <w:r w:rsidRPr="00A543F8">
        <w:t xml:space="preserve">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Возникает вопрос о том, где же преподаватель может взять цифровые образовательные ресурсы. </w:t>
      </w:r>
    </w:p>
    <w:p w:rsidR="00A543F8" w:rsidRPr="00A543F8" w:rsidRDefault="00A543F8" w:rsidP="00A543F8">
      <w:pPr>
        <w:pStyle w:val="a3"/>
        <w:jc w:val="both"/>
      </w:pPr>
      <w:r w:rsidRPr="00A543F8">
        <w:t>На рисунке 1 представлены источники цифровых образовательных ресурсов.</w:t>
      </w:r>
    </w:p>
    <w:p w:rsidR="00A543F8" w:rsidRPr="00A543F8" w:rsidRDefault="00A543F8" w:rsidP="00A543F8">
      <w:pPr>
        <w:pStyle w:val="a3"/>
        <w:jc w:val="both"/>
      </w:pP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6878B072" wp14:editId="2808BCB1">
            <wp:extent cx="2105025" cy="1419225"/>
            <wp:effectExtent l="0" t="0" r="0" b="0"/>
            <wp:docPr id="14" name="Рисунок 14" descr="https://fsd.multiurok.ru/html/2017/09/27/s_59cb2f35d8664/69599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9/27/s_59cb2f35d8664/69599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center"/>
      </w:pPr>
      <w:r w:rsidRPr="00A543F8">
        <w:t>Рисунок 1 – Источники ЦОР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Единая коллекция цифровых образовательных ресурсов</w:t>
      </w:r>
      <w:r w:rsidRPr="00A543F8">
        <w:t xml:space="preserve"> </w:t>
      </w:r>
      <w:r w:rsidRPr="00A543F8">
        <w:rPr>
          <w:lang w:val="en"/>
        </w:rPr>
        <w:t>http</w:t>
      </w:r>
      <w:r w:rsidRPr="00A543F8">
        <w:t>://</w:t>
      </w:r>
      <w:r w:rsidRPr="00A543F8">
        <w:rPr>
          <w:lang w:val="en"/>
        </w:rPr>
        <w:t>school</w:t>
      </w:r>
      <w:r w:rsidRPr="00A543F8">
        <w:t>-</w:t>
      </w:r>
      <w:r w:rsidRPr="00A543F8">
        <w:rPr>
          <w:lang w:val="en"/>
        </w:rPr>
        <w:t>collection</w:t>
      </w:r>
      <w:r w:rsidRPr="00A543F8">
        <w:t>.</w:t>
      </w:r>
      <w:proofErr w:type="spellStart"/>
      <w:r w:rsidRPr="00A543F8">
        <w:rPr>
          <w:lang w:val="en"/>
        </w:rPr>
        <w:t>edu</w:t>
      </w:r>
      <w:proofErr w:type="spellEnd"/>
      <w:r w:rsidRPr="00A543F8">
        <w:t>.</w:t>
      </w:r>
      <w:r w:rsidRPr="00A543F8">
        <w:rPr>
          <w:lang w:val="en"/>
        </w:rPr>
        <w:t>ru</w:t>
      </w:r>
      <w:r w:rsidRPr="00A543F8">
        <w:rPr>
          <w:b/>
          <w:bCs/>
        </w:rPr>
        <w:t xml:space="preserve"> </w:t>
      </w:r>
    </w:p>
    <w:p w:rsidR="00A543F8" w:rsidRPr="00A543F8" w:rsidRDefault="00A543F8" w:rsidP="00A543F8">
      <w:pPr>
        <w:pStyle w:val="a3"/>
        <w:jc w:val="both"/>
      </w:pPr>
      <w:r w:rsidRPr="00A543F8">
        <w:t>ЕКЦОР – это цифровые ресурсы, организованные в соответствии предметно-тематической структурой учебной дисциплины и имеющие как содержательное, так и техническое описание каждого ресурса. Создаваемые в рамках проекта «Информатизация системы образования» учебные материалы нового поколения разделяют на три типа.</w:t>
      </w: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drawing>
          <wp:inline distT="0" distB="0" distL="0" distR="0" wp14:anchorId="7915FBA6" wp14:editId="6C18BEAA">
            <wp:extent cx="3305175" cy="1228725"/>
            <wp:effectExtent l="0" t="0" r="9525" b="9525"/>
            <wp:docPr id="15" name="Рисунок 15" descr="https://fsd.multiurok.ru/html/2017/09/27/s_59cb2f35d8664/69599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9/27/s_59cb2f35d8664/695994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center"/>
      </w:pPr>
      <w:r w:rsidRPr="00A543F8">
        <w:t>Рисунок 2 – Состав ЕКЦОР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 xml:space="preserve">Наборы ЦОР – </w:t>
      </w:r>
      <w:r w:rsidRPr="00A543F8">
        <w:t>это необходимые для организации учебного процесса и представленные в цифровой форме ресурсы. ЦОР, как правило, не привязан к какому-либо конкретному учебному пособию. В нем представлены наиболее значимые вопросы содержания, которые преподаватель может использовать при любой последовательности изложения материала, они дают преподавателям убедительные примеры того, как средства ИКТ могут быть использованы в учебном процессе и имеют свои принципы устройства и организацию информации (фотографии, видеофрагменты, звукозаписи, картографические материалы, статистические и динамические модели, графики символьные объекты, схемы, таблицы текстовые документы, презентации)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Информационные источники сложной структуры</w:t>
      </w:r>
      <w:r w:rsidRPr="00A543F8">
        <w:t xml:space="preserve"> (ИИСС)</w:t>
      </w:r>
      <w:r w:rsidRPr="00A543F8">
        <w:rPr>
          <w:b/>
          <w:bCs/>
        </w:rPr>
        <w:t xml:space="preserve"> </w:t>
      </w:r>
    </w:p>
    <w:p w:rsidR="00A543F8" w:rsidRDefault="00A543F8" w:rsidP="00A543F8">
      <w:pPr>
        <w:pStyle w:val="a3"/>
        <w:jc w:val="both"/>
        <w:rPr>
          <w:lang w:val="en"/>
        </w:rPr>
      </w:pPr>
      <w:r w:rsidRPr="00A543F8">
        <w:t xml:space="preserve">ИИСС – это цифровой образовательный ресурс, основанный на структурированных цифровых материалах (текстах, аудиозаписях, видеоизображениях, фотоизображениях, интерактивных моделях и т.п.) с соответствующим учебно-методическим сопровождением, поддерживающий деятельность студента и преподавателя по одной или нескольким темам (разделам) предметной области или обеспечивающий </w:t>
      </w:r>
      <w:proofErr w:type="gramStart"/>
      <w:r w:rsidRPr="00A543F8">
        <w:t>один</w:t>
      </w:r>
      <w:proofErr w:type="gramEnd"/>
      <w:r w:rsidRPr="00A543F8">
        <w:t xml:space="preserve"> или несколько видов учебной деятельности в рамках некоторой предметной области. </w:t>
      </w:r>
      <w:proofErr w:type="spellStart"/>
      <w:r>
        <w:rPr>
          <w:lang w:val="en"/>
        </w:rPr>
        <w:t>Краткая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характеристика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которого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представлена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рисунке</w:t>
      </w:r>
      <w:proofErr w:type="spellEnd"/>
      <w:r>
        <w:rPr>
          <w:lang w:val="en"/>
        </w:rPr>
        <w:t xml:space="preserve"> 3.</w:t>
      </w:r>
    </w:p>
    <w:p w:rsidR="00A543F8" w:rsidRDefault="00A543F8" w:rsidP="00A543F8">
      <w:pPr>
        <w:pStyle w:val="a3"/>
        <w:jc w:val="both"/>
        <w:rPr>
          <w:lang w:val="en"/>
        </w:rPr>
      </w:pP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5B640145" wp14:editId="05BC3CA5">
            <wp:extent cx="3076575" cy="2066925"/>
            <wp:effectExtent l="0" t="0" r="9525" b="9525"/>
            <wp:docPr id="16" name="Рисунок 16" descr="https://fsd.multiurok.ru/html/2017/09/27/s_59cb2f35d8664/69599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9/27/s_59cb2f35d8664/695994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center"/>
      </w:pPr>
      <w:r w:rsidRPr="00A543F8">
        <w:t>Рисунок 3 – Структура ИИСС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Инновационные учебно-методические комплексы</w:t>
      </w:r>
      <w:r w:rsidRPr="00A543F8">
        <w:t xml:space="preserve"> (ИУМК)</w:t>
      </w:r>
    </w:p>
    <w:p w:rsidR="00A543F8" w:rsidRPr="00A543F8" w:rsidRDefault="00A543F8" w:rsidP="00A543F8">
      <w:pPr>
        <w:pStyle w:val="a3"/>
        <w:jc w:val="both"/>
      </w:pPr>
      <w:r w:rsidRPr="00A543F8">
        <w:t>На рисунке 4 представлена структура инновационного учебно-методического комплекса, из которого видно, что, ИУМК - полный набор средств обучения, необходимых для организации и проведения учебного процесса, который за счет активного использования современных педагогических и информационно-коммуникационных технологий должен обеспечивать достижение образовательных результатов, необходимых для подготовки студентов к жизни в информационном обществе.</w:t>
      </w: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drawing>
          <wp:inline distT="0" distB="0" distL="0" distR="0" wp14:anchorId="2691988C" wp14:editId="50640BE7">
            <wp:extent cx="3886200" cy="1457325"/>
            <wp:effectExtent l="0" t="0" r="0" b="9525"/>
            <wp:docPr id="17" name="Рисунок 17" descr="https://fsd.multiurok.ru/html/2017/09/27/s_59cb2f35d8664/69599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9/27/s_59cb2f35d8664/695994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center"/>
      </w:pPr>
      <w:r w:rsidRPr="00A543F8">
        <w:t>Рисунок 4 – Структура ИУМК</w:t>
      </w:r>
    </w:p>
    <w:p w:rsidR="00A543F8" w:rsidRPr="00A543F8" w:rsidRDefault="00A543F8" w:rsidP="00A543F8">
      <w:pPr>
        <w:pStyle w:val="a3"/>
        <w:jc w:val="both"/>
      </w:pPr>
      <w:r w:rsidRPr="00A543F8">
        <w:t>В рамках проекта ИСО принято различать несколько</w:t>
      </w:r>
      <w:r w:rsidRPr="00A543F8">
        <w:rPr>
          <w:b/>
          <w:bCs/>
        </w:rPr>
        <w:t xml:space="preserve"> типов ИИСС:</w:t>
      </w:r>
    </w:p>
    <w:p w:rsidR="00A543F8" w:rsidRPr="00A543F8" w:rsidRDefault="00A543F8" w:rsidP="00A543F8">
      <w:pPr>
        <w:pStyle w:val="a3"/>
        <w:jc w:val="both"/>
      </w:pPr>
      <w:r>
        <w:rPr>
          <w:lang w:val="en"/>
        </w:rPr>
        <w:t>I</w:t>
      </w:r>
      <w:r w:rsidRPr="00A543F8">
        <w:t xml:space="preserve"> тип – учебные модули;</w:t>
      </w:r>
    </w:p>
    <w:p w:rsidR="00A543F8" w:rsidRPr="00A543F8" w:rsidRDefault="00A543F8" w:rsidP="00A543F8">
      <w:pPr>
        <w:pStyle w:val="a3"/>
        <w:jc w:val="both"/>
      </w:pPr>
      <w:r>
        <w:rPr>
          <w:lang w:val="en"/>
        </w:rPr>
        <w:t>II</w:t>
      </w:r>
      <w:r w:rsidRPr="00A543F8">
        <w:t xml:space="preserve"> тип – справочно-иллюстративные материалы (мультимедийные справочники);</w:t>
      </w:r>
    </w:p>
    <w:p w:rsidR="00A543F8" w:rsidRPr="00A543F8" w:rsidRDefault="00A543F8" w:rsidP="00A543F8">
      <w:pPr>
        <w:pStyle w:val="a3"/>
        <w:jc w:val="both"/>
      </w:pPr>
      <w:r>
        <w:rPr>
          <w:lang w:val="en"/>
        </w:rPr>
        <w:t>III</w:t>
      </w:r>
      <w:r w:rsidRPr="00A543F8">
        <w:t xml:space="preserve"> тип – инструменты учебной деятельности.</w:t>
      </w:r>
    </w:p>
    <w:p w:rsidR="00A543F8" w:rsidRPr="00A543F8" w:rsidRDefault="00A543F8" w:rsidP="00A543F8">
      <w:pPr>
        <w:pStyle w:val="a3"/>
        <w:jc w:val="both"/>
      </w:pPr>
      <w:r>
        <w:rPr>
          <w:b/>
          <w:bCs/>
          <w:lang w:val="en"/>
        </w:rPr>
        <w:t>I</w:t>
      </w:r>
      <w:r w:rsidRPr="00A543F8">
        <w:rPr>
          <w:b/>
          <w:bCs/>
        </w:rPr>
        <w:t xml:space="preserve"> тип (примеры) –</w:t>
      </w:r>
      <w:r w:rsidRPr="00A543F8">
        <w:rPr>
          <w:i/>
          <w:iCs/>
        </w:rPr>
        <w:t xml:space="preserve"> Учебные модули</w:t>
      </w:r>
      <w:r w:rsidRPr="00A543F8">
        <w:t>.</w:t>
      </w:r>
    </w:p>
    <w:p w:rsidR="00A543F8" w:rsidRPr="00A543F8" w:rsidRDefault="00A543F8" w:rsidP="00A543F8">
      <w:pPr>
        <w:pStyle w:val="a3"/>
        <w:jc w:val="both"/>
      </w:pPr>
      <w:r w:rsidRPr="00A543F8">
        <w:t>Цифровые образовательные ресурсы, поддерживающие деятельность студента и преподавателя по одной или нескольким конкретным темам (разделам) дисциплины:</w:t>
      </w:r>
    </w:p>
    <w:p w:rsidR="00A543F8" w:rsidRDefault="00A543F8" w:rsidP="00A543F8">
      <w:pPr>
        <w:pStyle w:val="a3"/>
        <w:numPr>
          <w:ilvl w:val="0"/>
          <w:numId w:val="1"/>
        </w:numPr>
        <w:jc w:val="both"/>
        <w:rPr>
          <w:lang w:val="en"/>
        </w:rPr>
      </w:pPr>
      <w:proofErr w:type="spellStart"/>
      <w:r>
        <w:rPr>
          <w:lang w:val="en"/>
        </w:rPr>
        <w:t>геометрические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планшеты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1"/>
        </w:numPr>
        <w:jc w:val="both"/>
        <w:rPr>
          <w:lang w:val="en"/>
        </w:rPr>
      </w:pPr>
      <w:proofErr w:type="spellStart"/>
      <w:r>
        <w:rPr>
          <w:lang w:val="en"/>
        </w:rPr>
        <w:t>интерактивные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динамические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модели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1"/>
        </w:numPr>
        <w:jc w:val="both"/>
        <w:rPr>
          <w:lang w:val="en"/>
        </w:rPr>
      </w:pPr>
      <w:proofErr w:type="spellStart"/>
      <w:r>
        <w:rPr>
          <w:lang w:val="en"/>
        </w:rPr>
        <w:t>обучающие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программы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1"/>
        </w:numPr>
        <w:jc w:val="both"/>
        <w:rPr>
          <w:lang w:val="en"/>
        </w:rPr>
      </w:pPr>
      <w:proofErr w:type="spellStart"/>
      <w:proofErr w:type="gramStart"/>
      <w:r>
        <w:rPr>
          <w:lang w:val="en"/>
        </w:rPr>
        <w:t>электронные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конструкторы</w:t>
      </w:r>
      <w:proofErr w:type="spellEnd"/>
      <w:r>
        <w:rPr>
          <w:lang w:val="en"/>
        </w:rPr>
        <w:t>.</w:t>
      </w:r>
    </w:p>
    <w:p w:rsidR="00A543F8" w:rsidRPr="00A543F8" w:rsidRDefault="00A543F8" w:rsidP="00A543F8">
      <w:pPr>
        <w:pStyle w:val="a3"/>
        <w:jc w:val="both"/>
      </w:pPr>
      <w:r>
        <w:rPr>
          <w:b/>
          <w:bCs/>
          <w:lang w:val="en"/>
        </w:rPr>
        <w:lastRenderedPageBreak/>
        <w:t>II</w:t>
      </w:r>
      <w:r w:rsidRPr="00A543F8">
        <w:rPr>
          <w:b/>
          <w:bCs/>
        </w:rPr>
        <w:t xml:space="preserve"> тип (примеры) – </w:t>
      </w:r>
      <w:r w:rsidRPr="00A543F8">
        <w:rPr>
          <w:i/>
          <w:iCs/>
        </w:rPr>
        <w:t>Справочно-иллюстративные материалы.</w:t>
      </w:r>
    </w:p>
    <w:p w:rsidR="00A543F8" w:rsidRPr="00A543F8" w:rsidRDefault="00A543F8" w:rsidP="00A543F8">
      <w:pPr>
        <w:pStyle w:val="a3"/>
        <w:jc w:val="both"/>
      </w:pPr>
      <w:r w:rsidRPr="00A543F8">
        <w:t>Это, прежде всего справочные издания, которые рассчитаны на использование не в рамках какой-то конкретной темы, а в течение изучения целых курсов — по мере необходимости получения дополнительной, по сравнению с традиционными источниками, информации:</w:t>
      </w:r>
    </w:p>
    <w:p w:rsidR="00A543F8" w:rsidRDefault="00A543F8" w:rsidP="00A543F8">
      <w:pPr>
        <w:pStyle w:val="a3"/>
        <w:numPr>
          <w:ilvl w:val="0"/>
          <w:numId w:val="2"/>
        </w:numPr>
        <w:jc w:val="both"/>
        <w:rPr>
          <w:lang w:val="en"/>
        </w:rPr>
      </w:pPr>
      <w:proofErr w:type="spellStart"/>
      <w:r>
        <w:rPr>
          <w:lang w:val="en"/>
        </w:rPr>
        <w:t>электронные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энциклопедии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2"/>
        </w:numPr>
        <w:jc w:val="both"/>
        <w:rPr>
          <w:lang w:val="en"/>
        </w:rPr>
      </w:pPr>
      <w:proofErr w:type="spellStart"/>
      <w:r>
        <w:rPr>
          <w:lang w:val="en"/>
        </w:rPr>
        <w:t>атласы</w:t>
      </w:r>
      <w:proofErr w:type="spellEnd"/>
      <w:r>
        <w:rPr>
          <w:lang w:val="en"/>
        </w:rPr>
        <w:t xml:space="preserve">, и </w:t>
      </w:r>
      <w:proofErr w:type="spellStart"/>
      <w:r>
        <w:rPr>
          <w:lang w:val="en"/>
        </w:rPr>
        <w:t>атласы-определители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2"/>
        </w:numPr>
        <w:jc w:val="both"/>
        <w:rPr>
          <w:lang w:val="en"/>
        </w:rPr>
      </w:pPr>
      <w:proofErr w:type="spellStart"/>
      <w:r>
        <w:rPr>
          <w:lang w:val="en"/>
        </w:rPr>
        <w:t>хронологические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таблицы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2"/>
        </w:numPr>
        <w:jc w:val="both"/>
        <w:rPr>
          <w:lang w:val="en"/>
        </w:rPr>
      </w:pPr>
      <w:proofErr w:type="spellStart"/>
      <w:proofErr w:type="gramStart"/>
      <w:r>
        <w:rPr>
          <w:lang w:val="en"/>
        </w:rPr>
        <w:t>библиотеки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электронных</w:t>
      </w:r>
      <w:proofErr w:type="spellEnd"/>
      <w:r>
        <w:rPr>
          <w:lang w:val="en"/>
        </w:rPr>
        <w:t xml:space="preserve">- </w:t>
      </w:r>
      <w:proofErr w:type="spellStart"/>
      <w:r>
        <w:rPr>
          <w:lang w:val="en"/>
        </w:rPr>
        <w:t>наглядных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пособий</w:t>
      </w:r>
      <w:proofErr w:type="spellEnd"/>
      <w:r>
        <w:rPr>
          <w:lang w:val="en"/>
        </w:rPr>
        <w:t>.</w:t>
      </w:r>
    </w:p>
    <w:p w:rsidR="00A543F8" w:rsidRPr="00A543F8" w:rsidRDefault="00A543F8" w:rsidP="00A543F8">
      <w:pPr>
        <w:pStyle w:val="a3"/>
        <w:jc w:val="both"/>
      </w:pPr>
      <w:r>
        <w:rPr>
          <w:b/>
          <w:bCs/>
          <w:lang w:val="en"/>
        </w:rPr>
        <w:t>III</w:t>
      </w:r>
      <w:r w:rsidRPr="00A543F8">
        <w:rPr>
          <w:b/>
          <w:bCs/>
        </w:rPr>
        <w:t xml:space="preserve"> тип (примеры) – </w:t>
      </w:r>
      <w:r w:rsidRPr="00A543F8">
        <w:rPr>
          <w:i/>
          <w:iCs/>
        </w:rPr>
        <w:t>Инструменты учебной деятельности.</w:t>
      </w:r>
    </w:p>
    <w:p w:rsidR="00A543F8" w:rsidRPr="00A543F8" w:rsidRDefault="00A543F8" w:rsidP="00A543F8">
      <w:pPr>
        <w:pStyle w:val="a3"/>
        <w:jc w:val="both"/>
      </w:pPr>
      <w:r w:rsidRPr="00A543F8">
        <w:t>Как правило, этот тип ИИСС является самым сложным и трудоемким в программной реализации. В основе большинства из этих ИИСС лежат специально разработанные демонстрационные и исследовательские, наукоемкие модели, рассчитанные на использование всеми участниками учебного процесса:</w:t>
      </w:r>
    </w:p>
    <w:p w:rsidR="00A543F8" w:rsidRDefault="00A543F8" w:rsidP="00A543F8">
      <w:pPr>
        <w:pStyle w:val="a3"/>
        <w:numPr>
          <w:ilvl w:val="0"/>
          <w:numId w:val="3"/>
        </w:numPr>
        <w:jc w:val="both"/>
        <w:rPr>
          <w:lang w:val="en"/>
        </w:rPr>
      </w:pPr>
      <w:proofErr w:type="spellStart"/>
      <w:r>
        <w:rPr>
          <w:lang w:val="en"/>
        </w:rPr>
        <w:t>тренажеры</w:t>
      </w:r>
      <w:proofErr w:type="spellEnd"/>
      <w:r>
        <w:rPr>
          <w:lang w:val="en"/>
        </w:rPr>
        <w:t>;</w:t>
      </w:r>
    </w:p>
    <w:p w:rsidR="00A543F8" w:rsidRDefault="00A543F8" w:rsidP="00A543F8">
      <w:pPr>
        <w:pStyle w:val="a3"/>
        <w:numPr>
          <w:ilvl w:val="0"/>
          <w:numId w:val="3"/>
        </w:numPr>
        <w:jc w:val="both"/>
        <w:rPr>
          <w:lang w:val="en"/>
        </w:rPr>
      </w:pPr>
      <w:proofErr w:type="spellStart"/>
      <w:r>
        <w:rPr>
          <w:lang w:val="en"/>
        </w:rPr>
        <w:t>интерактивные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лабораторные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работы</w:t>
      </w:r>
      <w:proofErr w:type="spellEnd"/>
      <w:r>
        <w:rPr>
          <w:lang w:val="en"/>
        </w:rPr>
        <w:t>;</w:t>
      </w:r>
    </w:p>
    <w:p w:rsidR="00A543F8" w:rsidRPr="00A543F8" w:rsidRDefault="00A543F8" w:rsidP="00A543F8">
      <w:pPr>
        <w:pStyle w:val="a3"/>
        <w:numPr>
          <w:ilvl w:val="0"/>
          <w:numId w:val="3"/>
        </w:numPr>
        <w:jc w:val="both"/>
      </w:pPr>
      <w:r w:rsidRPr="00A543F8">
        <w:t>наборы компьютерных программ для обработки данных.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 xml:space="preserve">Классификация ЦОР по основанию формы использования </w:t>
      </w:r>
    </w:p>
    <w:p w:rsidR="00A543F8" w:rsidRPr="00A543F8" w:rsidRDefault="00A543F8" w:rsidP="00A543F8">
      <w:pPr>
        <w:pStyle w:val="a3"/>
        <w:jc w:val="both"/>
      </w:pPr>
      <w:r w:rsidRPr="00A543F8">
        <w:t>Современные информационные технологии помогают преподавателю в организации и реализации педагогических методов, форм и средств обучения и ориентированных на самостоятельную работу студентов. Использование ЦОР приводит в первую очередь к изменению в содержании образования, технологии обучения и отношениях между участниками образовательного процесса.</w:t>
      </w:r>
    </w:p>
    <w:p w:rsidR="00A543F8" w:rsidRPr="00A543F8" w:rsidRDefault="00A543F8" w:rsidP="00A543F8">
      <w:pPr>
        <w:pStyle w:val="a3"/>
        <w:jc w:val="both"/>
      </w:pPr>
      <w:r w:rsidRPr="00A543F8">
        <w:t>Возможны различные формы организации учебной деятельности, на рисунке 5 представлена схема различных форм обучения.</w:t>
      </w:r>
    </w:p>
    <w:p w:rsidR="00A543F8" w:rsidRDefault="00A543F8" w:rsidP="00A543F8">
      <w:pPr>
        <w:pStyle w:val="a3"/>
        <w:jc w:val="center"/>
        <w:rPr>
          <w:lang w:val="en"/>
        </w:rPr>
      </w:pPr>
      <w:r>
        <w:rPr>
          <w:noProof/>
        </w:rPr>
        <w:drawing>
          <wp:inline distT="0" distB="0" distL="0" distR="0" wp14:anchorId="3A95FC97" wp14:editId="00C67C87">
            <wp:extent cx="3314700" cy="2085975"/>
            <wp:effectExtent l="0" t="0" r="0" b="9525"/>
            <wp:docPr id="18" name="Рисунок 18" descr="https://fsd.multiurok.ru/html/2017/09/27/s_59cb2f35d8664/69599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9/27/s_59cb2f35d8664/695994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F8" w:rsidRPr="00A543F8" w:rsidRDefault="00A543F8" w:rsidP="00A543F8">
      <w:pPr>
        <w:pStyle w:val="a3"/>
        <w:jc w:val="center"/>
      </w:pPr>
      <w:r w:rsidRPr="00A543F8">
        <w:t>Рисунок 5 – Формы обучения</w:t>
      </w:r>
    </w:p>
    <w:p w:rsidR="00A543F8" w:rsidRPr="00A543F8" w:rsidRDefault="00A543F8" w:rsidP="00A543F8">
      <w:pPr>
        <w:pStyle w:val="a3"/>
        <w:jc w:val="both"/>
      </w:pPr>
      <w:r w:rsidRPr="00A543F8">
        <w:t>Рассмотрим применение ЦОР на различных этапах урока:</w:t>
      </w:r>
    </w:p>
    <w:p w:rsidR="00A543F8" w:rsidRDefault="00A543F8" w:rsidP="00A543F8">
      <w:pPr>
        <w:pStyle w:val="a3"/>
        <w:jc w:val="both"/>
        <w:rPr>
          <w:lang w:val="en"/>
        </w:rPr>
      </w:pPr>
      <w:r>
        <w:rPr>
          <w:b/>
          <w:bCs/>
          <w:lang w:val="en"/>
        </w:rPr>
        <w:t xml:space="preserve">ЦОР </w:t>
      </w:r>
      <w:proofErr w:type="spellStart"/>
      <w:r>
        <w:rPr>
          <w:b/>
          <w:bCs/>
          <w:lang w:val="en"/>
        </w:rPr>
        <w:t>для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актуализации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знаний</w:t>
      </w:r>
      <w:proofErr w:type="spellEnd"/>
    </w:p>
    <w:p w:rsidR="00A543F8" w:rsidRDefault="00A543F8" w:rsidP="00A543F8">
      <w:pPr>
        <w:pStyle w:val="a3"/>
        <w:numPr>
          <w:ilvl w:val="0"/>
          <w:numId w:val="4"/>
        </w:numPr>
        <w:jc w:val="both"/>
        <w:rPr>
          <w:lang w:val="en"/>
        </w:rPr>
      </w:pPr>
      <w:proofErr w:type="spellStart"/>
      <w:r>
        <w:rPr>
          <w:lang w:val="en"/>
        </w:rPr>
        <w:lastRenderedPageBreak/>
        <w:t>Электронные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тесты</w:t>
      </w:r>
      <w:proofErr w:type="spellEnd"/>
    </w:p>
    <w:p w:rsidR="00A543F8" w:rsidRDefault="00A543F8" w:rsidP="00A543F8">
      <w:pPr>
        <w:pStyle w:val="a3"/>
        <w:numPr>
          <w:ilvl w:val="0"/>
          <w:numId w:val="4"/>
        </w:numPr>
        <w:spacing w:after="240" w:afterAutospacing="0"/>
        <w:jc w:val="both"/>
        <w:rPr>
          <w:lang w:val="en"/>
        </w:rPr>
      </w:pPr>
      <w:proofErr w:type="spellStart"/>
      <w:r>
        <w:rPr>
          <w:lang w:val="en"/>
        </w:rPr>
        <w:t>электронные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конструкторы</w:t>
      </w:r>
      <w:proofErr w:type="spellEnd"/>
      <w:r>
        <w:rPr>
          <w:lang w:val="en"/>
        </w:rPr>
        <w:t>; 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ЦОР на этапе объяснения нового материала.</w:t>
      </w:r>
    </w:p>
    <w:p w:rsidR="00A543F8" w:rsidRPr="00A543F8" w:rsidRDefault="00A543F8" w:rsidP="00A543F8">
      <w:pPr>
        <w:pStyle w:val="a3"/>
        <w:jc w:val="both"/>
      </w:pPr>
      <w:r w:rsidRPr="00A543F8">
        <w:t>• Электронные учебники; энциклопедии, справочники,</w:t>
      </w:r>
    </w:p>
    <w:p w:rsidR="00A543F8" w:rsidRPr="00A543F8" w:rsidRDefault="00A543F8" w:rsidP="00A543F8">
      <w:pPr>
        <w:pStyle w:val="a3"/>
        <w:jc w:val="both"/>
      </w:pPr>
      <w:r w:rsidRPr="00A543F8">
        <w:t>• Мультимедийные презентации;</w:t>
      </w:r>
    </w:p>
    <w:p w:rsidR="00A543F8" w:rsidRPr="00A543F8" w:rsidRDefault="00A543F8" w:rsidP="00A543F8">
      <w:pPr>
        <w:pStyle w:val="a3"/>
        <w:jc w:val="both"/>
      </w:pPr>
      <w:r w:rsidRPr="00A543F8">
        <w:t>• Учебные видеофильмы.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ЦОР на этапе закрепления и совершенствования знаний, умений и навыков.</w:t>
      </w:r>
    </w:p>
    <w:p w:rsidR="00A543F8" w:rsidRPr="00A543F8" w:rsidRDefault="00A543F8" w:rsidP="00A543F8">
      <w:pPr>
        <w:pStyle w:val="a3"/>
        <w:jc w:val="both"/>
      </w:pPr>
      <w:r w:rsidRPr="00A543F8">
        <w:t>При закреплении многих тем курса информатики эффективной технологией является использование на уроках обучающих компакт-дисков. электронные тесты, электронные тренажёры, обучающие среды, мультимедийные презентации;</w:t>
      </w:r>
      <w:r>
        <w:rPr>
          <w:lang w:val="en"/>
        </w:rPr>
        <w:t> 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ЦОР для контроля и оценки знаний, умений и навыков.</w:t>
      </w:r>
    </w:p>
    <w:p w:rsidR="00A543F8" w:rsidRDefault="00A543F8" w:rsidP="00A543F8">
      <w:pPr>
        <w:pStyle w:val="a3"/>
        <w:numPr>
          <w:ilvl w:val="0"/>
          <w:numId w:val="10"/>
        </w:numPr>
        <w:jc w:val="both"/>
        <w:rPr>
          <w:lang w:val="en"/>
        </w:rPr>
      </w:pPr>
      <w:proofErr w:type="spellStart"/>
      <w:r>
        <w:rPr>
          <w:lang w:val="en"/>
        </w:rPr>
        <w:t>Проектная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деятельность</w:t>
      </w:r>
      <w:proofErr w:type="spellEnd"/>
    </w:p>
    <w:p w:rsidR="00A543F8" w:rsidRDefault="00A543F8" w:rsidP="00A543F8">
      <w:pPr>
        <w:pStyle w:val="a3"/>
        <w:numPr>
          <w:ilvl w:val="0"/>
          <w:numId w:val="10"/>
        </w:numPr>
        <w:jc w:val="both"/>
        <w:rPr>
          <w:lang w:val="en"/>
        </w:rPr>
      </w:pPr>
      <w:proofErr w:type="spellStart"/>
      <w:r>
        <w:rPr>
          <w:lang w:val="en"/>
        </w:rPr>
        <w:t>Программы-тренажёры</w:t>
      </w:r>
      <w:proofErr w:type="spellEnd"/>
    </w:p>
    <w:p w:rsidR="00A543F8" w:rsidRPr="00A543F8" w:rsidRDefault="00A543F8" w:rsidP="00A543F8">
      <w:pPr>
        <w:pStyle w:val="a3"/>
        <w:numPr>
          <w:ilvl w:val="0"/>
          <w:numId w:val="10"/>
        </w:numPr>
        <w:jc w:val="both"/>
      </w:pPr>
      <w:r w:rsidRPr="00A543F8">
        <w:t>Для аттестации учащихся использую, как традиционную форму, так и компьютерный вариант (с использованием подго</w:t>
      </w:r>
      <w:r>
        <w:t>товленных при помощи Ассистент 2)</w:t>
      </w:r>
    </w:p>
    <w:p w:rsidR="00A543F8" w:rsidRPr="00A543F8" w:rsidRDefault="00A543F8" w:rsidP="00A543F8">
      <w:pPr>
        <w:pStyle w:val="a3"/>
        <w:jc w:val="both"/>
      </w:pPr>
      <w:r w:rsidRPr="00A543F8">
        <w:rPr>
          <w:b/>
          <w:bCs/>
        </w:rPr>
        <w:t>ЦОР для подготовки домашнего задания</w:t>
      </w:r>
    </w:p>
    <w:p w:rsidR="00A543F8" w:rsidRDefault="00A543F8" w:rsidP="00A543F8">
      <w:pPr>
        <w:pStyle w:val="a3"/>
        <w:numPr>
          <w:ilvl w:val="0"/>
          <w:numId w:val="11"/>
        </w:numPr>
        <w:ind w:firstLine="131"/>
        <w:jc w:val="both"/>
        <w:rPr>
          <w:lang w:val="en"/>
        </w:rPr>
      </w:pPr>
      <w:proofErr w:type="spellStart"/>
      <w:r>
        <w:rPr>
          <w:lang w:val="en"/>
        </w:rPr>
        <w:t>Творческие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задания</w:t>
      </w:r>
      <w:proofErr w:type="spellEnd"/>
    </w:p>
    <w:p w:rsidR="00A543F8" w:rsidRDefault="00A543F8" w:rsidP="00A543F8">
      <w:pPr>
        <w:pStyle w:val="a3"/>
        <w:numPr>
          <w:ilvl w:val="0"/>
          <w:numId w:val="11"/>
        </w:numPr>
        <w:ind w:firstLine="131"/>
        <w:jc w:val="both"/>
        <w:rPr>
          <w:lang w:val="en"/>
        </w:rPr>
      </w:pPr>
      <w:proofErr w:type="spellStart"/>
      <w:r>
        <w:rPr>
          <w:lang w:val="en"/>
        </w:rPr>
        <w:t>Рефераты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доклады</w:t>
      </w:r>
      <w:proofErr w:type="spellEnd"/>
    </w:p>
    <w:p w:rsidR="00A543F8" w:rsidRDefault="00A543F8" w:rsidP="00A543F8">
      <w:pPr>
        <w:pStyle w:val="a3"/>
        <w:numPr>
          <w:ilvl w:val="0"/>
          <w:numId w:val="11"/>
        </w:numPr>
        <w:ind w:firstLine="131"/>
        <w:jc w:val="both"/>
        <w:rPr>
          <w:lang w:val="en"/>
        </w:rPr>
      </w:pPr>
      <w:proofErr w:type="spellStart"/>
      <w:r>
        <w:rPr>
          <w:lang w:val="en"/>
        </w:rPr>
        <w:t>Презентации</w:t>
      </w:r>
      <w:proofErr w:type="spellEnd"/>
    </w:p>
    <w:p w:rsidR="00A543F8" w:rsidRDefault="00A543F8" w:rsidP="00A543F8">
      <w:pPr>
        <w:pStyle w:val="a3"/>
        <w:numPr>
          <w:ilvl w:val="0"/>
          <w:numId w:val="11"/>
        </w:numPr>
        <w:ind w:firstLine="131"/>
        <w:jc w:val="both"/>
        <w:rPr>
          <w:lang w:val="en"/>
        </w:rPr>
      </w:pPr>
      <w:proofErr w:type="spellStart"/>
      <w:r>
        <w:rPr>
          <w:lang w:val="en"/>
        </w:rPr>
        <w:t>Самообучение</w:t>
      </w:r>
      <w:proofErr w:type="spellEnd"/>
      <w:r>
        <w:rPr>
          <w:lang w:val="en"/>
        </w:rPr>
        <w:t>.</w:t>
      </w:r>
    </w:p>
    <w:p w:rsidR="00A543F8" w:rsidRPr="00A543F8" w:rsidRDefault="00A543F8" w:rsidP="00A543F8">
      <w:pPr>
        <w:pStyle w:val="a3"/>
        <w:jc w:val="both"/>
      </w:pPr>
      <w:r w:rsidRPr="00A543F8">
        <w:t>Для дистанционного обучения предназначены сетевые</w:t>
      </w:r>
      <w:r>
        <w:rPr>
          <w:lang w:val="en"/>
        </w:rPr>
        <w:t> </w:t>
      </w:r>
      <w:r w:rsidRPr="00A543F8">
        <w:t>компьютерные практикумы по курсу «Информатика» (</w:t>
      </w:r>
      <w:r>
        <w:rPr>
          <w:u w:val="single"/>
          <w:lang w:val="en"/>
        </w:rPr>
        <w:t>http</w:t>
      </w:r>
      <w:r w:rsidRPr="00A543F8">
        <w:rPr>
          <w:u w:val="single"/>
        </w:rPr>
        <w:t>://</w:t>
      </w:r>
      <w:proofErr w:type="spellStart"/>
      <w:r>
        <w:rPr>
          <w:u w:val="single"/>
          <w:lang w:val="en"/>
        </w:rPr>
        <w:t>webpractice</w:t>
      </w:r>
      <w:proofErr w:type="spellEnd"/>
      <w:r w:rsidRPr="00A543F8">
        <w:rPr>
          <w:u w:val="single"/>
        </w:rPr>
        <w:t>.</w:t>
      </w:r>
      <w:r>
        <w:rPr>
          <w:u w:val="single"/>
          <w:lang w:val="en"/>
        </w:rPr>
        <w:t>cm</w:t>
      </w:r>
      <w:r w:rsidRPr="00A543F8">
        <w:rPr>
          <w:u w:val="single"/>
        </w:rPr>
        <w:t>.</w:t>
      </w:r>
      <w:r>
        <w:rPr>
          <w:u w:val="single"/>
          <w:lang w:val="en"/>
        </w:rPr>
        <w:t>ru</w:t>
      </w:r>
      <w:r w:rsidRPr="00A543F8">
        <w:t>), раскрывающих содержание следующих тем курса информатики: «Информация», «Аппаратные средства ЭВМ», «Программное обеспечение общего назначения», «Алгоритмизация и программирование», «Компьютерные сети и телекоммуникации», «Защита информации», «Компьютерное моделирование».</w:t>
      </w:r>
    </w:p>
    <w:p w:rsidR="00A543F8" w:rsidRPr="00A543F8" w:rsidRDefault="00A543F8" w:rsidP="00A543F8">
      <w:pPr>
        <w:pStyle w:val="a3"/>
        <w:jc w:val="both"/>
      </w:pPr>
      <w:r w:rsidRPr="00A543F8">
        <w:t>ЦОР также используются при проведении внеаудиторных занятий;</w:t>
      </w:r>
    </w:p>
    <w:p w:rsidR="00A543F8" w:rsidRPr="00A543F8" w:rsidRDefault="00A543F8" w:rsidP="00A543F8">
      <w:pPr>
        <w:pStyle w:val="a3"/>
        <w:jc w:val="both"/>
      </w:pPr>
      <w:r w:rsidRPr="00A543F8">
        <w:t>интернет-уроки во внеклассной работе; для демонстрации студентам видеоматериала о вреде курения, наркомании и других вредных привычках.</w:t>
      </w:r>
    </w:p>
    <w:p w:rsidR="00A543F8" w:rsidRPr="00A543F8" w:rsidRDefault="00A543F8" w:rsidP="00A543F8">
      <w:pPr>
        <w:pStyle w:val="a3"/>
        <w:jc w:val="both"/>
      </w:pPr>
      <w:r w:rsidRPr="00A543F8">
        <w:t>В разработке ЦОР принимают участие многие Российские компании, такие как:</w:t>
      </w:r>
    </w:p>
    <w:p w:rsidR="00A543F8" w:rsidRPr="00A543F8" w:rsidRDefault="00A543F8" w:rsidP="00A543F8">
      <w:pPr>
        <w:pStyle w:val="a3"/>
        <w:numPr>
          <w:ilvl w:val="0"/>
          <w:numId w:val="8"/>
        </w:numPr>
        <w:jc w:val="both"/>
      </w:pPr>
      <w:r w:rsidRPr="00A543F8">
        <w:t>компания ФИЗИКОН - один из наиболее известных российских разработчиков электронных средств обучения и курсов для академического образования (школы, колледжи, вузы);</w:t>
      </w:r>
    </w:p>
    <w:p w:rsidR="00A543F8" w:rsidRPr="00A543F8" w:rsidRDefault="00A543F8" w:rsidP="00A543F8">
      <w:pPr>
        <w:pStyle w:val="a3"/>
        <w:numPr>
          <w:ilvl w:val="0"/>
          <w:numId w:val="8"/>
        </w:numPr>
        <w:jc w:val="both"/>
      </w:pPr>
      <w:r w:rsidRPr="00A543F8">
        <w:t>компания «Кирилл и Мефодий», популярный разработчик различных электронных энциклопедий;</w:t>
      </w:r>
    </w:p>
    <w:p w:rsidR="00A543F8" w:rsidRPr="00A543F8" w:rsidRDefault="00A543F8" w:rsidP="00A543F8">
      <w:pPr>
        <w:pStyle w:val="a3"/>
        <w:numPr>
          <w:ilvl w:val="0"/>
          <w:numId w:val="8"/>
        </w:numPr>
        <w:jc w:val="both"/>
      </w:pPr>
      <w:r w:rsidRPr="00A543F8">
        <w:lastRenderedPageBreak/>
        <w:t>компании «1С», «Дрофа», «Просвещение» и многие др. в каталогах, которых можно найти и заказать необходимое программное средство учебного назначения.</w:t>
      </w:r>
    </w:p>
    <w:p w:rsidR="00A543F8" w:rsidRPr="00A543F8" w:rsidRDefault="00A543F8" w:rsidP="00A543F8">
      <w:pPr>
        <w:pStyle w:val="a3"/>
        <w:jc w:val="both"/>
      </w:pPr>
      <w:r w:rsidRPr="00A543F8">
        <w:t>При подготовке к занятиям преподаватели могут использовать Интернет-ресурсы: Федеральный портал «Российское образование»</w:t>
      </w:r>
      <w:r w:rsidRPr="00A543F8">
        <w:rPr>
          <w:b/>
          <w:bCs/>
        </w:rPr>
        <w:t xml:space="preserve"> </w:t>
      </w:r>
      <w:r w:rsidRPr="00A543F8">
        <w:rPr>
          <w:bCs/>
          <w:lang w:val="en"/>
        </w:rPr>
        <w:t>http</w:t>
      </w:r>
      <w:r w:rsidRPr="00A543F8">
        <w:rPr>
          <w:bCs/>
        </w:rPr>
        <w:t>://</w:t>
      </w:r>
      <w:r w:rsidRPr="00A543F8">
        <w:rPr>
          <w:bCs/>
          <w:lang w:val="en"/>
        </w:rPr>
        <w:t>www</w:t>
      </w:r>
      <w:r w:rsidRPr="00A543F8">
        <w:rPr>
          <w:bCs/>
        </w:rPr>
        <w:t>.</w:t>
      </w:r>
      <w:proofErr w:type="spellStart"/>
      <w:r w:rsidRPr="00A543F8">
        <w:rPr>
          <w:bCs/>
          <w:lang w:val="en"/>
        </w:rPr>
        <w:t>edu</w:t>
      </w:r>
      <w:proofErr w:type="spellEnd"/>
      <w:r w:rsidRPr="00A543F8">
        <w:rPr>
          <w:bCs/>
        </w:rPr>
        <w:t>.</w:t>
      </w:r>
      <w:r w:rsidRPr="00A543F8">
        <w:rPr>
          <w:bCs/>
          <w:lang w:val="en"/>
        </w:rPr>
        <w:t>ru</w:t>
      </w:r>
      <w:r w:rsidRPr="00A543F8">
        <w:rPr>
          <w:bCs/>
        </w:rPr>
        <w:t>,</w:t>
      </w:r>
      <w:r w:rsidRPr="00A543F8">
        <w:rPr>
          <w:b/>
          <w:bCs/>
        </w:rPr>
        <w:t xml:space="preserve"> с</w:t>
      </w:r>
      <w:r w:rsidRPr="00A543F8">
        <w:t xml:space="preserve">айт «Образовательные ресурсы Интернет» </w:t>
      </w:r>
      <w:r w:rsidRPr="00A543F8">
        <w:rPr>
          <w:bCs/>
          <w:lang w:val="en"/>
        </w:rPr>
        <w:t>http</w:t>
      </w:r>
      <w:r w:rsidRPr="00A543F8">
        <w:rPr>
          <w:bCs/>
        </w:rPr>
        <w:t>://</w:t>
      </w:r>
      <w:r w:rsidRPr="00A543F8">
        <w:rPr>
          <w:bCs/>
          <w:lang w:val="en"/>
        </w:rPr>
        <w:t>www</w:t>
      </w:r>
      <w:r w:rsidRPr="00A543F8">
        <w:rPr>
          <w:bCs/>
        </w:rPr>
        <w:t>.</w:t>
      </w:r>
      <w:proofErr w:type="spellStart"/>
      <w:r w:rsidRPr="00A543F8">
        <w:rPr>
          <w:bCs/>
          <w:lang w:val="en"/>
        </w:rPr>
        <w:t>alleng</w:t>
      </w:r>
      <w:proofErr w:type="spellEnd"/>
      <w:r w:rsidRPr="00A543F8">
        <w:rPr>
          <w:bCs/>
        </w:rPr>
        <w:t>.</w:t>
      </w:r>
      <w:r w:rsidRPr="00A543F8">
        <w:rPr>
          <w:bCs/>
          <w:lang w:val="en"/>
        </w:rPr>
        <w:t>ru</w:t>
      </w:r>
      <w:r w:rsidRPr="00A543F8">
        <w:t xml:space="preserve">, единая коллекция цифровых образовательных ресурсов </w:t>
      </w:r>
      <w:r w:rsidRPr="00A543F8">
        <w:rPr>
          <w:bCs/>
          <w:lang w:val="en"/>
        </w:rPr>
        <w:t>http</w:t>
      </w:r>
      <w:r w:rsidRPr="00A543F8">
        <w:rPr>
          <w:bCs/>
        </w:rPr>
        <w:t>://</w:t>
      </w:r>
      <w:r w:rsidRPr="00A543F8">
        <w:rPr>
          <w:bCs/>
          <w:lang w:val="en"/>
        </w:rPr>
        <w:t>school</w:t>
      </w:r>
      <w:r w:rsidRPr="00A543F8">
        <w:rPr>
          <w:bCs/>
        </w:rPr>
        <w:t>-</w:t>
      </w:r>
      <w:r w:rsidRPr="00A543F8">
        <w:rPr>
          <w:bCs/>
          <w:lang w:val="en"/>
        </w:rPr>
        <w:t>collection</w:t>
      </w:r>
      <w:r w:rsidRPr="00A543F8">
        <w:rPr>
          <w:bCs/>
        </w:rPr>
        <w:t>.</w:t>
      </w:r>
      <w:proofErr w:type="spellStart"/>
      <w:r w:rsidRPr="00A543F8">
        <w:rPr>
          <w:bCs/>
          <w:lang w:val="en"/>
        </w:rPr>
        <w:t>edu</w:t>
      </w:r>
      <w:proofErr w:type="spellEnd"/>
      <w:r w:rsidRPr="00A543F8">
        <w:rPr>
          <w:bCs/>
        </w:rPr>
        <w:t>.</w:t>
      </w:r>
      <w:r w:rsidRPr="00A543F8">
        <w:rPr>
          <w:bCs/>
          <w:lang w:val="en"/>
        </w:rPr>
        <w:t>ru</w:t>
      </w:r>
      <w:r w:rsidRPr="00A543F8">
        <w:t>.</w:t>
      </w:r>
    </w:p>
    <w:p w:rsidR="00A543F8" w:rsidRPr="00A543F8" w:rsidRDefault="00A543F8" w:rsidP="00A543F8">
      <w:pPr>
        <w:pStyle w:val="a3"/>
        <w:jc w:val="both"/>
      </w:pPr>
      <w:r w:rsidRPr="00A543F8">
        <w:t>Итак, использование в процессе обучения ИКТ способствует развитию ключевых компетенций преподавателя и формированию его информационной культуры.</w:t>
      </w:r>
    </w:p>
    <w:p w:rsidR="00A543F8" w:rsidRPr="00A543F8" w:rsidRDefault="00A543F8" w:rsidP="00A543F8">
      <w:pPr>
        <w:pStyle w:val="a3"/>
        <w:jc w:val="both"/>
      </w:pPr>
      <w:r w:rsidRPr="00A543F8">
        <w:t>Но эффективное использование ИКТ возможно только при соблюдении следующих условий:</w:t>
      </w:r>
    </w:p>
    <w:p w:rsidR="00A543F8" w:rsidRDefault="00A543F8" w:rsidP="00A543F8">
      <w:pPr>
        <w:pStyle w:val="a3"/>
        <w:numPr>
          <w:ilvl w:val="0"/>
          <w:numId w:val="9"/>
        </w:numPr>
        <w:jc w:val="both"/>
        <w:rPr>
          <w:lang w:val="en"/>
        </w:rPr>
      </w:pPr>
      <w:proofErr w:type="spellStart"/>
      <w:r>
        <w:rPr>
          <w:lang w:val="en"/>
        </w:rPr>
        <w:t>достаточной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оснащенности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учебных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кабинетов</w:t>
      </w:r>
      <w:proofErr w:type="spellEnd"/>
      <w:r>
        <w:rPr>
          <w:lang w:val="en"/>
        </w:rPr>
        <w:t>;</w:t>
      </w:r>
    </w:p>
    <w:p w:rsidR="00A543F8" w:rsidRPr="00A543F8" w:rsidRDefault="00A543F8" w:rsidP="00A543F8">
      <w:pPr>
        <w:pStyle w:val="a3"/>
        <w:numPr>
          <w:ilvl w:val="0"/>
          <w:numId w:val="9"/>
        </w:numPr>
        <w:jc w:val="both"/>
      </w:pPr>
      <w:r w:rsidRPr="00A543F8">
        <w:t>создании условий для повышения информационной культуры преподавателя;</w:t>
      </w:r>
    </w:p>
    <w:p w:rsidR="00A543F8" w:rsidRDefault="00A543F8" w:rsidP="00A543F8">
      <w:pPr>
        <w:pStyle w:val="a3"/>
        <w:numPr>
          <w:ilvl w:val="0"/>
          <w:numId w:val="9"/>
        </w:numPr>
        <w:jc w:val="both"/>
        <w:rPr>
          <w:lang w:val="en"/>
        </w:rPr>
      </w:pPr>
      <w:proofErr w:type="spellStart"/>
      <w:r>
        <w:rPr>
          <w:lang w:val="en"/>
        </w:rPr>
        <w:t>развитии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информационной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среды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техникума</w:t>
      </w:r>
      <w:proofErr w:type="spellEnd"/>
      <w:r>
        <w:rPr>
          <w:lang w:val="en"/>
        </w:rPr>
        <w:t>;</w:t>
      </w:r>
    </w:p>
    <w:p w:rsidR="00A543F8" w:rsidRPr="00A543F8" w:rsidRDefault="00A543F8" w:rsidP="00A543F8">
      <w:pPr>
        <w:pStyle w:val="a3"/>
        <w:numPr>
          <w:ilvl w:val="0"/>
          <w:numId w:val="9"/>
        </w:numPr>
        <w:jc w:val="both"/>
      </w:pPr>
      <w:r w:rsidRPr="00A543F8">
        <w:t xml:space="preserve">внедрении ЦОР в образовательный процесс и методическом сопровождении персонала. </w:t>
      </w:r>
    </w:p>
    <w:p w:rsidR="00A543F8" w:rsidRPr="00A543F8" w:rsidRDefault="00A543F8" w:rsidP="00A543F8">
      <w:pPr>
        <w:pStyle w:val="a3"/>
        <w:ind w:firstLine="360"/>
        <w:jc w:val="both"/>
      </w:pPr>
      <w:r w:rsidRPr="00A543F8">
        <w:t xml:space="preserve">В заключение хотелось бы отметить, что, на мой взгляд, полноценное внедрение электронных образовательных ресурсов, с их встраиванием в учебный процесс </w:t>
      </w:r>
      <w:proofErr w:type="gramStart"/>
      <w:r w:rsidRPr="00A543F8">
        <w:t xml:space="preserve">позволит </w:t>
      </w:r>
      <w:r>
        <w:rPr>
          <w:lang w:val="en"/>
        </w:rPr>
        <w:t> </w:t>
      </w:r>
      <w:r w:rsidRPr="00A543F8">
        <w:t>гармонично</w:t>
      </w:r>
      <w:proofErr w:type="gramEnd"/>
      <w:r w:rsidRPr="00A543F8">
        <w:t xml:space="preserve"> дополнять и сочетать традиционные методы преподавания с новыми, использующими информационные технологии, </w:t>
      </w:r>
      <w:r>
        <w:rPr>
          <w:lang w:val="en"/>
        </w:rPr>
        <w:t> </w:t>
      </w:r>
      <w:r w:rsidRPr="00A543F8">
        <w:t xml:space="preserve">расширять возможности учащегося в самостоятельной учебной работе и рост творческой составляющей в деятельности учителя. Для себя я сделала вывод – нельзя стоять на месте, необходимо постоянно совершенствовать свои приемы и методы, и только </w:t>
      </w:r>
      <w:proofErr w:type="gramStart"/>
      <w:r w:rsidRPr="00A543F8">
        <w:t xml:space="preserve">тогда </w:t>
      </w:r>
      <w:r>
        <w:rPr>
          <w:lang w:val="en"/>
        </w:rPr>
        <w:t> </w:t>
      </w:r>
      <w:r w:rsidRPr="00A543F8">
        <w:t>возможно</w:t>
      </w:r>
      <w:proofErr w:type="gramEnd"/>
      <w:r w:rsidRPr="00A543F8">
        <w:t xml:space="preserve"> достичь успеха в своей профессиональной деятельности.</w:t>
      </w:r>
    </w:p>
    <w:p w:rsidR="00A543F8" w:rsidRPr="00A543F8" w:rsidRDefault="00A543F8" w:rsidP="00A543F8">
      <w:pPr>
        <w:pStyle w:val="a3"/>
        <w:jc w:val="center"/>
      </w:pPr>
      <w:r w:rsidRPr="00A543F8">
        <w:rPr>
          <w:b/>
          <w:bCs/>
        </w:rPr>
        <w:t>Литература</w:t>
      </w:r>
    </w:p>
    <w:p w:rsidR="00A543F8" w:rsidRPr="00A543F8" w:rsidRDefault="00A543F8" w:rsidP="00A54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3F8">
        <w:rPr>
          <w:rFonts w:ascii="Times New Roman" w:hAnsi="Times New Roman" w:cs="Times New Roman"/>
          <w:sz w:val="24"/>
          <w:szCs w:val="24"/>
        </w:rPr>
        <w:t>1. Учебные материалы нового поколения в проекте «Информатизация системы образования» (ИСО).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3F8">
        <w:rPr>
          <w:rFonts w:ascii="Times New Roman" w:hAnsi="Times New Roman" w:cs="Times New Roman"/>
          <w:sz w:val="24"/>
          <w:szCs w:val="24"/>
        </w:rPr>
        <w:t>М.: Локус-Пресс, 2008.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3F8">
        <w:rPr>
          <w:rFonts w:ascii="Times New Roman" w:hAnsi="Times New Roman" w:cs="Times New Roman"/>
          <w:sz w:val="24"/>
          <w:szCs w:val="24"/>
        </w:rPr>
        <w:t>64 с.</w:t>
      </w:r>
    </w:p>
    <w:p w:rsidR="00A543F8" w:rsidRPr="00A543F8" w:rsidRDefault="00A543F8" w:rsidP="00A54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3F8">
        <w:rPr>
          <w:rFonts w:ascii="Times New Roman" w:hAnsi="Times New Roman" w:cs="Times New Roman"/>
          <w:sz w:val="24"/>
          <w:szCs w:val="24"/>
        </w:rPr>
        <w:t>2. «Цифровые ресурсы для школы. Мировой опыт и Проект ИСО. Рабочие материалы Версия 5.1, апрель 2005»</w:t>
      </w:r>
      <w:r w:rsidRPr="00A543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43F8" w:rsidRPr="00A543F8" w:rsidRDefault="00A543F8" w:rsidP="00A543F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3F8">
        <w:rPr>
          <w:rFonts w:ascii="Times New Roman" w:hAnsi="Times New Roman" w:cs="Times New Roman"/>
          <w:sz w:val="24"/>
          <w:szCs w:val="24"/>
        </w:rPr>
        <w:t>3. Методики применения цифровых образовательных ресурсов (</w:t>
      </w:r>
      <w:r w:rsidRPr="00A543F8">
        <w:rPr>
          <w:rFonts w:ascii="Times New Roman" w:hAnsi="Times New Roman" w:cs="Times New Roman"/>
          <w:sz w:val="24"/>
          <w:szCs w:val="24"/>
          <w:u w:val="single"/>
          <w:lang w:val="en"/>
        </w:rPr>
        <w:t>http</w:t>
      </w:r>
      <w:r w:rsidRPr="00A543F8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A543F8">
        <w:rPr>
          <w:rFonts w:ascii="Times New Roman" w:hAnsi="Times New Roman" w:cs="Times New Roman"/>
          <w:sz w:val="24"/>
          <w:szCs w:val="24"/>
          <w:u w:val="single"/>
          <w:lang w:val="en"/>
        </w:rPr>
        <w:t>edu</w:t>
      </w:r>
      <w:proofErr w:type="spellEnd"/>
      <w:r w:rsidRPr="00A543F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43F8">
        <w:rPr>
          <w:rFonts w:ascii="Times New Roman" w:hAnsi="Times New Roman" w:cs="Times New Roman"/>
          <w:sz w:val="24"/>
          <w:szCs w:val="24"/>
          <w:u w:val="single"/>
          <w:lang w:val="en"/>
        </w:rPr>
        <w:t>of</w:t>
      </w:r>
      <w:r w:rsidRPr="00A543F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43F8">
        <w:rPr>
          <w:rFonts w:ascii="Times New Roman" w:hAnsi="Times New Roman" w:cs="Times New Roman"/>
          <w:sz w:val="24"/>
          <w:szCs w:val="24"/>
          <w:u w:val="single"/>
          <w:lang w:val="en"/>
        </w:rPr>
        <w:t>ru</w:t>
      </w:r>
      <w:r w:rsidRPr="00A543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3F8" w:rsidRDefault="00A543F8" w:rsidP="00A543F8">
      <w:pPr>
        <w:jc w:val="right"/>
        <w:rPr>
          <w:rFonts w:ascii="Times New Roman" w:hAnsi="Times New Roman" w:cs="Times New Roman"/>
          <w:i/>
        </w:rPr>
      </w:pPr>
    </w:p>
    <w:p w:rsidR="00EF638B" w:rsidRDefault="00A543F8" w:rsidP="00A543F8">
      <w:pPr>
        <w:jc w:val="right"/>
        <w:rPr>
          <w:rFonts w:ascii="Times New Roman" w:hAnsi="Times New Roman" w:cs="Times New Roman"/>
          <w:i/>
        </w:rPr>
      </w:pPr>
      <w:r w:rsidRPr="00A543F8">
        <w:rPr>
          <w:rFonts w:ascii="Times New Roman" w:hAnsi="Times New Roman" w:cs="Times New Roman"/>
          <w:i/>
        </w:rPr>
        <w:t xml:space="preserve">Источник: </w:t>
      </w:r>
      <w:r w:rsidR="0097618D" w:rsidRPr="0097618D">
        <w:rPr>
          <w:rFonts w:ascii="Times New Roman" w:hAnsi="Times New Roman" w:cs="Times New Roman"/>
          <w:i/>
        </w:rPr>
        <w:t>https://multiurok.ru/index.php/files/pierspiektivnyie-napravlieniia-ispol-zovaniia-info.html</w:t>
      </w:r>
    </w:p>
    <w:p w:rsidR="0097618D" w:rsidRPr="00A543F8" w:rsidRDefault="0097618D" w:rsidP="0097618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</w:t>
      </w:r>
    </w:p>
    <w:p w:rsidR="00A543F8" w:rsidRDefault="0097618D" w:rsidP="0097618D">
      <w:pPr>
        <w:pStyle w:val="a4"/>
        <w:tabs>
          <w:tab w:val="left" w:pos="2977"/>
          <w:tab w:val="left" w:pos="3119"/>
        </w:tabs>
        <w:ind w:firstLine="284"/>
        <w:jc w:val="both"/>
      </w:pPr>
      <w:hyperlink r:id="rId11" w:history="1">
        <w:r w:rsidRPr="00AA755A">
          <w:rPr>
            <w:rStyle w:val="a5"/>
            <w:rFonts w:ascii="Times New Roman" w:hAnsi="Times New Roman" w:cs="Times New Roman"/>
            <w:sz w:val="24"/>
            <w:szCs w:val="24"/>
          </w:rPr>
          <w:t>Портал поддержки подготовки и повышения квалификации преподавателей Среднего профессионального образования (СПО)</w:t>
        </w:r>
        <w:r w:rsidRPr="00AA755A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180340" simplePos="0" relativeHeight="251659264" behindDoc="0" locked="0" layoutInCell="1" allowOverlap="1" wp14:anchorId="432C4460" wp14:editId="1447F5AA">
              <wp:simplePos x="0" y="0"/>
              <wp:positionH relativeFrom="column">
                <wp:posOffset>-3810</wp:posOffset>
              </wp:positionH>
              <wp:positionV relativeFrom="paragraph">
                <wp:posOffset>3810</wp:posOffset>
              </wp:positionV>
              <wp:extent cx="1533600" cy="1533600"/>
              <wp:effectExtent l="0" t="0" r="9525" b="9525"/>
              <wp:wrapSquare wrapText="right"/>
              <wp:docPr id="2" name="Рисунок 2" descr="http://spspo.ru/images/gerb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pspo.ru/images/gerb1.gif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75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5A">
        <w:rPr>
          <w:rFonts w:ascii="Times New Roman" w:hAnsi="Times New Roman" w:cs="Times New Roman"/>
          <w:sz w:val="24"/>
          <w:szCs w:val="24"/>
        </w:rPr>
        <w:t>Все по проблемам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AA755A">
        <w:rPr>
          <w:rFonts w:ascii="Times New Roman" w:hAnsi="Times New Roman" w:cs="Times New Roman"/>
          <w:sz w:val="24"/>
          <w:szCs w:val="24"/>
        </w:rPr>
        <w:t>ктуальные проблемы системы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A755A">
        <w:rPr>
          <w:rFonts w:ascii="Times New Roman" w:hAnsi="Times New Roman" w:cs="Times New Roman"/>
          <w:sz w:val="24"/>
          <w:szCs w:val="24"/>
        </w:rPr>
        <w:t>роблемы финансирования образовательных программ СПО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AA755A">
        <w:rPr>
          <w:rFonts w:ascii="Times New Roman" w:hAnsi="Times New Roman" w:cs="Times New Roman"/>
          <w:sz w:val="24"/>
          <w:szCs w:val="24"/>
        </w:rPr>
        <w:t xml:space="preserve">руды прошедших конференций, выставок, симпозиумов и </w:t>
      </w:r>
      <w:proofErr w:type="gramStart"/>
      <w:r w:rsidRPr="00AA755A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Pr="00AA755A">
        <w:rPr>
          <w:rFonts w:ascii="Times New Roman" w:hAnsi="Times New Roman" w:cs="Times New Roman"/>
          <w:sz w:val="24"/>
          <w:szCs w:val="24"/>
        </w:rPr>
        <w:t xml:space="preserve"> посвященных проблемам СПО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AA755A">
        <w:rPr>
          <w:rFonts w:ascii="Times New Roman" w:hAnsi="Times New Roman" w:cs="Times New Roman"/>
          <w:sz w:val="24"/>
          <w:szCs w:val="24"/>
        </w:rPr>
        <w:t>чебники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A755A">
        <w:rPr>
          <w:rFonts w:ascii="Times New Roman" w:hAnsi="Times New Roman" w:cs="Times New Roman"/>
          <w:sz w:val="24"/>
          <w:szCs w:val="24"/>
        </w:rPr>
        <w:t>етодические пособия и рекомендации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AA755A">
        <w:rPr>
          <w:rFonts w:ascii="Times New Roman" w:hAnsi="Times New Roman" w:cs="Times New Roman"/>
          <w:sz w:val="24"/>
          <w:szCs w:val="24"/>
        </w:rPr>
        <w:t>нформатизация СПО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sectPr w:rsidR="00A5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EA7"/>
    <w:multiLevelType w:val="multilevel"/>
    <w:tmpl w:val="8F0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7C47"/>
    <w:multiLevelType w:val="multilevel"/>
    <w:tmpl w:val="03D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7051B"/>
    <w:multiLevelType w:val="hybridMultilevel"/>
    <w:tmpl w:val="F5067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C7C78"/>
    <w:multiLevelType w:val="multilevel"/>
    <w:tmpl w:val="9F8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C6F20"/>
    <w:multiLevelType w:val="multilevel"/>
    <w:tmpl w:val="DD7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06CCB"/>
    <w:multiLevelType w:val="multilevel"/>
    <w:tmpl w:val="D2DC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E2C0B"/>
    <w:multiLevelType w:val="multilevel"/>
    <w:tmpl w:val="A01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9221C"/>
    <w:multiLevelType w:val="multilevel"/>
    <w:tmpl w:val="635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C4D17"/>
    <w:multiLevelType w:val="multilevel"/>
    <w:tmpl w:val="86C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E0C2C"/>
    <w:multiLevelType w:val="multilevel"/>
    <w:tmpl w:val="3F2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E2E6A"/>
    <w:multiLevelType w:val="multilevel"/>
    <w:tmpl w:val="AF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F8"/>
    <w:rsid w:val="00016C03"/>
    <w:rsid w:val="0004546F"/>
    <w:rsid w:val="0006147D"/>
    <w:rsid w:val="000622EE"/>
    <w:rsid w:val="001A3166"/>
    <w:rsid w:val="00292812"/>
    <w:rsid w:val="003C4A4D"/>
    <w:rsid w:val="0046339A"/>
    <w:rsid w:val="00515014"/>
    <w:rsid w:val="00566BCE"/>
    <w:rsid w:val="006A1879"/>
    <w:rsid w:val="00746BCF"/>
    <w:rsid w:val="0075242D"/>
    <w:rsid w:val="007A3C30"/>
    <w:rsid w:val="00862B23"/>
    <w:rsid w:val="008729DC"/>
    <w:rsid w:val="0097618D"/>
    <w:rsid w:val="00984E5B"/>
    <w:rsid w:val="009D0B43"/>
    <w:rsid w:val="009D0F4A"/>
    <w:rsid w:val="00A3607C"/>
    <w:rsid w:val="00A41809"/>
    <w:rsid w:val="00A543F8"/>
    <w:rsid w:val="00AF0E6A"/>
    <w:rsid w:val="00B73A10"/>
    <w:rsid w:val="00BB2322"/>
    <w:rsid w:val="00BF1F20"/>
    <w:rsid w:val="00C12431"/>
    <w:rsid w:val="00C418CD"/>
    <w:rsid w:val="00D96580"/>
    <w:rsid w:val="00DD38AD"/>
    <w:rsid w:val="00DF1F25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616A-F75D-4D29-AF32-2719BAFD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4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43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4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43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76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6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1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5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3716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pspo.ru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В докладе приведены перспективы использования ИКТ и цифровых образовательных ресурсов (ЦОР). Рассматривается структура существующих сегодня ЦОР и их характеристики. Приводится классификация использования цифровых образовательных ресурсов в учебном процессе.</cp:keywords>
  <dc:description/>
  <cp:lastModifiedBy>Яламов </cp:lastModifiedBy>
  <cp:revision>3</cp:revision>
  <dcterms:created xsi:type="dcterms:W3CDTF">2019-11-04T11:16:00Z</dcterms:created>
  <dcterms:modified xsi:type="dcterms:W3CDTF">2019-11-04T11:18:00Z</dcterms:modified>
</cp:coreProperties>
</file>