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51" w:rsidRPr="00E04451" w:rsidRDefault="00E04451" w:rsidP="00E04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04451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ГОРОДА МОСКВЫ</w:t>
      </w:r>
    </w:p>
    <w:p w:rsidR="00E04451" w:rsidRPr="00E04451" w:rsidRDefault="00E04451" w:rsidP="00E04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451">
        <w:rPr>
          <w:rFonts w:ascii="Times New Roman" w:eastAsia="Calibri" w:hAnsi="Times New Roman" w:cs="Times New Roman"/>
          <w:b/>
          <w:sz w:val="28"/>
          <w:szCs w:val="28"/>
        </w:rPr>
        <w:t xml:space="preserve">«МОСКОВСКИЙ МНОГОПРОФИЛЬНЫЙ </w:t>
      </w:r>
    </w:p>
    <w:p w:rsidR="00E04451" w:rsidRPr="00E04451" w:rsidRDefault="00E04451" w:rsidP="00E04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451">
        <w:rPr>
          <w:rFonts w:ascii="Times New Roman" w:eastAsia="Calibri" w:hAnsi="Times New Roman" w:cs="Times New Roman"/>
          <w:b/>
          <w:sz w:val="28"/>
          <w:szCs w:val="28"/>
        </w:rPr>
        <w:t>ТЕХНИКУМ им. Л.Б. КРАСИНА»</w:t>
      </w:r>
    </w:p>
    <w:p w:rsidR="00E04451" w:rsidRPr="00E04451" w:rsidRDefault="00E04451" w:rsidP="00E0445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451">
        <w:rPr>
          <w:rFonts w:ascii="Times New Roman" w:eastAsia="Calibri" w:hAnsi="Times New Roman" w:cs="Times New Roman"/>
          <w:b/>
          <w:sz w:val="24"/>
          <w:szCs w:val="24"/>
        </w:rPr>
        <w:t>(ГБПОУ ММТ им. Л.Б. КРАСИНА)</w:t>
      </w:r>
    </w:p>
    <w:p w:rsidR="00E04451" w:rsidRPr="00E04451" w:rsidRDefault="00E04451" w:rsidP="00E0445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4451" w:rsidRPr="00E04451" w:rsidTr="00794836">
        <w:tc>
          <w:tcPr>
            <w:tcW w:w="4785" w:type="dxa"/>
          </w:tcPr>
          <w:p w:rsidR="00E04451" w:rsidRPr="00E04451" w:rsidRDefault="00E04451" w:rsidP="00E044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:rsidR="00E04451" w:rsidRPr="00E04451" w:rsidRDefault="00E04451" w:rsidP="00E044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E04451" w:rsidRPr="00E04451" w:rsidTr="00794836">
        <w:tc>
          <w:tcPr>
            <w:tcW w:w="4785" w:type="dxa"/>
          </w:tcPr>
          <w:p w:rsidR="00E04451" w:rsidRPr="00E04451" w:rsidRDefault="00E04451" w:rsidP="00E044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4786" w:type="dxa"/>
          </w:tcPr>
          <w:p w:rsidR="00E04451" w:rsidRPr="00E04451" w:rsidRDefault="00E04451" w:rsidP="00E044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04451" w:rsidRPr="00E04451" w:rsidTr="00794836">
        <w:tc>
          <w:tcPr>
            <w:tcW w:w="4785" w:type="dxa"/>
          </w:tcPr>
          <w:p w:rsidR="00E04451" w:rsidRPr="00E04451" w:rsidRDefault="00E04451" w:rsidP="00E044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Л.Г. Поддубная</w:t>
            </w:r>
          </w:p>
        </w:tc>
        <w:tc>
          <w:tcPr>
            <w:tcW w:w="4786" w:type="dxa"/>
          </w:tcPr>
          <w:p w:rsidR="00E04451" w:rsidRPr="00E04451" w:rsidRDefault="00E04451" w:rsidP="00E044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Л.М. Табатадзе</w:t>
            </w:r>
          </w:p>
        </w:tc>
      </w:tr>
      <w:tr w:rsidR="00E04451" w:rsidRPr="00E04451" w:rsidTr="00794836">
        <w:tc>
          <w:tcPr>
            <w:tcW w:w="4785" w:type="dxa"/>
          </w:tcPr>
          <w:p w:rsidR="00E04451" w:rsidRPr="00E04451" w:rsidRDefault="00E04451" w:rsidP="00E0445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«___»__________________2015 г.</w:t>
            </w:r>
          </w:p>
        </w:tc>
        <w:tc>
          <w:tcPr>
            <w:tcW w:w="4786" w:type="dxa"/>
          </w:tcPr>
          <w:p w:rsidR="00E04451" w:rsidRPr="00E04451" w:rsidRDefault="00E04451" w:rsidP="00E0445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451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«___»__________________2015 г.</w:t>
            </w:r>
          </w:p>
        </w:tc>
      </w:tr>
    </w:tbl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РАЗРАБОТКЕ РАБОЧИХ ПРОГРАММ</w:t>
      </w: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ДИСЦИПЛИН</w:t>
      </w: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ФГОС</w:t>
      </w:r>
    </w:p>
    <w:p w:rsidR="00E04451" w:rsidRPr="00E04451" w:rsidRDefault="00E04451" w:rsidP="00E04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9681A" w:rsidRDefault="0089681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9681A" w:rsidRDefault="0089681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Pr="00E04451" w:rsidRDefault="00E04451" w:rsidP="00E04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451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E04451" w:rsidRPr="00E04451" w:rsidRDefault="00E04451" w:rsidP="00E04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451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E04451" w:rsidRDefault="00E044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Pr="00AC6E54" w:rsidRDefault="00E04451" w:rsidP="00E044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E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E04451" w:rsidRDefault="00E04451" w:rsidP="00E044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451" w:rsidRPr="0089681A" w:rsidRDefault="00E04451" w:rsidP="00F64121">
      <w:p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1E1B06" w:rsidRPr="0089681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431CCA" w:rsidRPr="0089681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E1B06" w:rsidRPr="0089681A" w:rsidRDefault="001E1B06" w:rsidP="00F64121">
      <w:p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 xml:space="preserve">Сокращения, используемые в методических рекомендациях      </w:t>
      </w:r>
      <w:r w:rsidR="00AC6E54" w:rsidRPr="0089681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9681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431CCA" w:rsidRPr="0089681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E1B06" w:rsidRPr="0089681A" w:rsidRDefault="001E1B06" w:rsidP="00F64121">
      <w:p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 xml:space="preserve">Глоссарий                                                                                                                </w:t>
      </w:r>
      <w:r w:rsidR="00431CCA" w:rsidRPr="0089681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968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CCA" w:rsidRPr="0089681A" w:rsidRDefault="008A478F" w:rsidP="00431CCA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>Рекомендации по написанию рабочей программы</w:t>
      </w:r>
      <w:r w:rsidR="00F64121" w:rsidRPr="0089681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31CCA" w:rsidRPr="0089681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9681A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sz w:val="28"/>
          <w:szCs w:val="28"/>
        </w:rPr>
        <w:t>Требования к рабочей программа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sz w:val="28"/>
          <w:szCs w:val="28"/>
        </w:rPr>
        <w:t>Заполнение раздела «Паспорт рабочей программы»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sz w:val="28"/>
          <w:szCs w:val="28"/>
        </w:rPr>
        <w:t>Заполнение раздела «Структура и содержание рабочей программы»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sz w:val="28"/>
          <w:szCs w:val="28"/>
        </w:rPr>
        <w:t>Заполнение раздела «</w:t>
      </w:r>
      <w:r w:rsidR="0089681A" w:rsidRPr="0089681A">
        <w:rPr>
          <w:rFonts w:ascii="Times New Roman" w:hAnsi="Times New Roman" w:cs="Times New Roman"/>
          <w:sz w:val="28"/>
          <w:szCs w:val="28"/>
        </w:rPr>
        <w:t>Условия реализации рабочей программы»</w:t>
      </w:r>
    </w:p>
    <w:p w:rsidR="00431CCA" w:rsidRPr="0089681A" w:rsidRDefault="00431CC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>Заполнение раздела «Контроль и оценка результатов обучения»</w:t>
      </w:r>
    </w:p>
    <w:p w:rsidR="00431CCA" w:rsidRPr="0089681A" w:rsidRDefault="0089681A" w:rsidP="00431CCA">
      <w:pPr>
        <w:pStyle w:val="a8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раздела «Разделы дисциплины и междисциплинарные связи с обеспечивающими (последующими) дисциплинами».</w:t>
      </w:r>
    </w:p>
    <w:p w:rsidR="00EB0308" w:rsidRPr="0089681A" w:rsidRDefault="008A478F" w:rsidP="00431CCA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>Требования к оформлению рабочей программы</w:t>
      </w:r>
    </w:p>
    <w:p w:rsidR="0089681A" w:rsidRPr="0089681A" w:rsidRDefault="00F64121">
      <w:pPr>
        <w:rPr>
          <w:rFonts w:ascii="Times New Roman" w:hAnsi="Times New Roman" w:cs="Times New Roman"/>
          <w:bCs/>
          <w:sz w:val="28"/>
          <w:szCs w:val="28"/>
        </w:rPr>
      </w:pPr>
      <w:r w:rsidRPr="0089681A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</w:t>
      </w:r>
    </w:p>
    <w:p w:rsidR="009151C5" w:rsidRPr="000F611E" w:rsidRDefault="000F611E">
      <w:pPr>
        <w:rPr>
          <w:rFonts w:ascii="Times New Roman" w:hAnsi="Times New Roman" w:cs="Times New Roman"/>
          <w:i/>
          <w:sz w:val="28"/>
          <w:szCs w:val="28"/>
        </w:rPr>
      </w:pPr>
      <w:r w:rsidRPr="000F611E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Макет рабочей программы</w:t>
      </w:r>
      <w:r w:rsidR="009151C5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E04451" w:rsidRPr="00DB000F" w:rsidRDefault="00E04451" w:rsidP="001E0F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0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 xml:space="preserve">Содержание настоящих методических рекомендаций направлено на обеспечение помощи преподавателям </w:t>
      </w:r>
      <w:r w:rsidR="00517BAF">
        <w:rPr>
          <w:rFonts w:ascii="Times New Roman" w:hAnsi="Times New Roman" w:cs="Times New Roman"/>
          <w:bCs/>
          <w:sz w:val="28"/>
          <w:szCs w:val="28"/>
        </w:rPr>
        <w:t xml:space="preserve">и мастерам производственного обучения </w:t>
      </w:r>
      <w:r w:rsidRPr="001E0F9E">
        <w:rPr>
          <w:rFonts w:ascii="Times New Roman" w:hAnsi="Times New Roman" w:cs="Times New Roman"/>
          <w:bCs/>
          <w:sz w:val="28"/>
          <w:szCs w:val="28"/>
        </w:rPr>
        <w:t xml:space="preserve">при разработке рабочих программ </w:t>
      </w:r>
      <w:r w:rsidR="00517BAF">
        <w:rPr>
          <w:rFonts w:ascii="Times New Roman" w:hAnsi="Times New Roman" w:cs="Times New Roman"/>
          <w:bCs/>
          <w:sz w:val="28"/>
          <w:szCs w:val="28"/>
        </w:rPr>
        <w:t xml:space="preserve">учебных дисциплин (УД) по </w:t>
      </w:r>
      <w:r w:rsidRPr="001E0F9E">
        <w:rPr>
          <w:rFonts w:ascii="Times New Roman" w:hAnsi="Times New Roman" w:cs="Times New Roman"/>
          <w:bCs/>
          <w:sz w:val="28"/>
          <w:szCs w:val="28"/>
        </w:rPr>
        <w:t>специальностям, реализуемым в техникуме.</w:t>
      </w:r>
    </w:p>
    <w:p w:rsidR="00E04451" w:rsidRPr="001E0F9E" w:rsidRDefault="00E04451" w:rsidP="000916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 xml:space="preserve">В основе ФГОС СПО третьего поколения лежит компетентностный подход, определяющий, прежде всего, требования к </w:t>
      </w:r>
      <w:r w:rsidRPr="001E0F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результатам образования, </w:t>
      </w:r>
      <w:r w:rsidRPr="001E0F9E">
        <w:rPr>
          <w:rFonts w:ascii="Times New Roman" w:hAnsi="Times New Roman" w:cs="Times New Roman"/>
          <w:bCs/>
          <w:sz w:val="28"/>
          <w:szCs w:val="28"/>
        </w:rPr>
        <w:t>что ведет к системным изменениям основной профессиональной образовательной программы и её основных документов, регламентирующих содержание и организацию образовательного процесса: учебного плана, программ учебных дисциплин, профессиональных модулей, методических рекомендаций и т.д.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ФГОС СПО третьего поколения обеспечивает соответствующую квалификацию и уровень образования через освоение компетенций</w:t>
      </w:r>
      <w:r w:rsidR="001E0F9E" w:rsidRPr="001E0F9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Рабочая программа УД является одним из основных документов основной образовательной программы (ОПОП) по соответствующей специальности.</w:t>
      </w:r>
    </w:p>
    <w:p w:rsidR="00E04451" w:rsidRPr="001E0F9E" w:rsidRDefault="00E04451" w:rsidP="001E0F9E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 xml:space="preserve">Исходными документами для </w:t>
      </w:r>
      <w:r w:rsidR="001E0F9E" w:rsidRPr="001E0F9E">
        <w:rPr>
          <w:rFonts w:ascii="Times New Roman" w:hAnsi="Times New Roman" w:cs="Times New Roman"/>
          <w:bCs/>
          <w:sz w:val="28"/>
          <w:szCs w:val="28"/>
        </w:rPr>
        <w:t xml:space="preserve">составления рабочих программ учебных дисциплин </w:t>
      </w:r>
      <w:r w:rsidRPr="001E0F9E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04451" w:rsidRPr="001E0F9E" w:rsidRDefault="00E04451" w:rsidP="001E0F9E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федеральные государственные образовательные стандарты среднего профессионального образования третьего поколения по конкретной специальности;</w:t>
      </w:r>
    </w:p>
    <w:p w:rsidR="00E04451" w:rsidRPr="001E0F9E" w:rsidRDefault="00571368" w:rsidP="001E0F9E">
      <w:pPr>
        <w:pStyle w:val="a8"/>
        <w:numPr>
          <w:ilvl w:val="0"/>
          <w:numId w:val="7"/>
        </w:numPr>
        <w:tabs>
          <w:tab w:val="left" w:pos="142"/>
          <w:tab w:val="left" w:pos="1134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F9E">
        <w:rPr>
          <w:rFonts w:ascii="Times New Roman" w:hAnsi="Times New Roman" w:cs="Times New Roman"/>
          <w:sz w:val="28"/>
          <w:szCs w:val="28"/>
        </w:rPr>
        <w:t>примерные программы рекомендо</w:t>
      </w:r>
      <w:r w:rsidR="00E04451" w:rsidRPr="001E0F9E">
        <w:rPr>
          <w:rFonts w:ascii="Times New Roman" w:hAnsi="Times New Roman" w:cs="Times New Roman"/>
          <w:sz w:val="28"/>
          <w:szCs w:val="28"/>
        </w:rPr>
        <w:t>ванные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</w:t>
      </w:r>
    </w:p>
    <w:p w:rsidR="00E04451" w:rsidRPr="001E0F9E" w:rsidRDefault="00E04451" w:rsidP="001E0F9E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учебный план техникума по специальности, в котором определены последовательность изучения дисциплин, а также распределение учебного времени и форм контроля по семестрам.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различный дидактический материал и др.</w:t>
      </w:r>
    </w:p>
    <w:p w:rsidR="00E04451" w:rsidRPr="001E0F9E" w:rsidRDefault="00A86AEC" w:rsidP="00B74A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6AEC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04451" w:rsidRPr="001E0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отсутствии рабочей программы по учебной дисциплине не допускается проведение учебных занятий.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F9E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предъявляются следующие требования: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содержание включенного в рабочую программу материала должно соответствовать требованиям ФГОС СПО;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количество часов (аудиторные занятия и самостоятельная работа студента), формы промежуточной аттестации (зачет, дифференцированный зачет, экзамен) должны соответствовать учебному плану учебного заведения;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lastRenderedPageBreak/>
        <w:t>- в рабочей программе должны быть отражены последние достижения науки, техники и практики хозяйствования (требования работодателей при необходимости);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рабочая программа должна обеспечивать необходимую связь между дисциплинами специальности и исключать дублирование разделов, тем и вопросов;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 рабочая программа должна соответствовать существующей материально-технической базе и имеющейся в учебном заведении учебной и учебно-методической литературы.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Рабочая программа сост</w:t>
      </w:r>
      <w:r w:rsidR="001E0F9E">
        <w:rPr>
          <w:rFonts w:ascii="Times New Roman" w:hAnsi="Times New Roman" w:cs="Times New Roman"/>
          <w:bCs/>
          <w:sz w:val="28"/>
          <w:szCs w:val="28"/>
        </w:rPr>
        <w:t>авляется для всех форм обучения.</w:t>
      </w:r>
    </w:p>
    <w:p w:rsidR="001E1B06" w:rsidRDefault="001E1B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F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СОКРАЩЕНИЯ, ИСПОЛЬЗУЕМЫЕ В МЕТОДИЧЕСКИХ</w:t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F9E">
        <w:rPr>
          <w:rFonts w:ascii="Times New Roman" w:hAnsi="Times New Roman" w:cs="Times New Roman"/>
          <w:b/>
          <w:bCs/>
          <w:sz w:val="28"/>
          <w:szCs w:val="28"/>
        </w:rPr>
        <w:t>РЕКОМЕНДАЦИЯХ</w:t>
      </w:r>
    </w:p>
    <w:p w:rsidR="00E04451" w:rsidRPr="001E0F9E" w:rsidRDefault="00DB000F" w:rsidP="001E0F9E">
      <w:pPr>
        <w:pStyle w:val="a3"/>
        <w:spacing w:after="120" w:line="24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="00E04451" w:rsidRPr="001E0F9E">
        <w:rPr>
          <w:b w:val="0"/>
          <w:bCs w:val="0"/>
          <w:sz w:val="28"/>
          <w:szCs w:val="28"/>
        </w:rPr>
        <w:t>бозначения в виде аб</w:t>
      </w:r>
      <w:r>
        <w:rPr>
          <w:b w:val="0"/>
          <w:bCs w:val="0"/>
          <w:sz w:val="28"/>
          <w:szCs w:val="28"/>
        </w:rPr>
        <w:t>бревиатур и сокращения терминов, используемые в настоящих методических рекомендациях, также можно использовать и в рабочих программах: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ГИА – государственная итоговая аттестации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ЕН – математический и общий естественнонаучный цикл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КМО – комплексно-методическое обеспечение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ОПОП – основная профессиональная образовательная программа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ОД – общеобразовательные дисциплины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ОК – общие компетенции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ОГСЭ – общий гуманитарный и социально-экономический цикл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ОП – общий профессиональный цикл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ПМ – профессиональный модуль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ПК – профессиональные компетенции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РП – рабочая программа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РГР – расчетно-графические работы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УП – учебный план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УД – учебная дисциплина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УМКС – учебно-методический комплекс специальности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УМКД – учебно-методический комплекс дисциплины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C1">
        <w:rPr>
          <w:rFonts w:ascii="Times New Roman" w:hAnsi="Times New Roman" w:cs="Times New Roman"/>
          <w:bCs/>
          <w:sz w:val="28"/>
          <w:szCs w:val="28"/>
        </w:rPr>
        <w:t>ФГОС СПО – федеральный государственный стандарт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</w:t>
      </w:r>
    </w:p>
    <w:p w:rsidR="001E1B06" w:rsidRDefault="001E1B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4451" w:rsidRPr="001E0F9E" w:rsidRDefault="00E04451" w:rsidP="001E0F9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F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ГЛОССАРИЙ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>Вариативная составляющая (часть)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основных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программ среднего профессионального образования </w:t>
      </w:r>
      <w:r w:rsidRPr="00AF0CC1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система дополнительных требований к образовательным результатам,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структуре основных профессиональных 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образования, условиям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реализации, оцениванию качества освоения.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Обусловлена технико-технологическими, организационно-экономическими и другими особенностями развития экономики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социальной сферы региона.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 (ВПД)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составная 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области профессиональной деятельности, образованная целостным набором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профессиональных функций и необходимых для их 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компетенций.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>Дифференцированыый зачет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форма промежуточной аттестации,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предусматривающая оценивание усвоения студентами обучающего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материала по определенной учебной дисциплине на основании выполненных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ими индивидуальных заданий, по результатам которых выставляется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зачетная оценка.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Зачеты с дифференцированными оц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енками ставятся по дисциплинам, </w:t>
      </w:r>
      <w:r w:rsidRPr="00AF0CC1">
        <w:rPr>
          <w:rFonts w:ascii="Times New Roman" w:hAnsi="Times New Roman" w:cs="Times New Roman"/>
          <w:bCs/>
          <w:sz w:val="28"/>
          <w:szCs w:val="28"/>
        </w:rPr>
        <w:t>перечень которых устанавливается в учебном плане.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>Знание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единица содержания образования (информация, усвоение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которой может быть проверено одним тестовым вопросом), </w:t>
      </w:r>
      <w:r w:rsidRPr="00AF0CC1">
        <w:rPr>
          <w:rFonts w:ascii="Times New Roman" w:hAnsi="Times New Roman" w:cs="Times New Roman"/>
          <w:bCs/>
          <w:i/>
          <w:iCs/>
          <w:sz w:val="28"/>
          <w:szCs w:val="28"/>
        </w:rPr>
        <w:t>освоенная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обучающимся </w:t>
      </w:r>
      <w:r w:rsidRPr="00AF0CC1">
        <w:rPr>
          <w:rFonts w:ascii="Times New Roman" w:hAnsi="Times New Roman" w:cs="Times New Roman"/>
          <w:bCs/>
          <w:i/>
          <w:iCs/>
          <w:sz w:val="28"/>
          <w:szCs w:val="28"/>
        </w:rPr>
        <w:t>на одном из уровней</w:t>
      </w:r>
      <w:r w:rsidRPr="00AF0CC1">
        <w:rPr>
          <w:rFonts w:ascii="Times New Roman" w:hAnsi="Times New Roman" w:cs="Times New Roman"/>
          <w:bCs/>
          <w:sz w:val="28"/>
          <w:szCs w:val="28"/>
        </w:rPr>
        <w:t>, позволяющих выполнять над 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мыслительные операции.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 xml:space="preserve">Зачет </w:t>
      </w:r>
      <w:r w:rsidRPr="00AF0CC1">
        <w:rPr>
          <w:rFonts w:ascii="Times New Roman" w:hAnsi="Times New Roman" w:cs="Times New Roman"/>
          <w:bCs/>
          <w:sz w:val="28"/>
          <w:szCs w:val="28"/>
        </w:rPr>
        <w:t>- форма промежуточной аттестации по дисциплине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выставления оценки.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430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определение степени усвоения материала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различным уровням познавательной деятельности. Контрольная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может быть реализована в виде самостоятельной или аудиторной работы.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контрольной работе студент отвечает на поставленные вопросы или решает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задачи. Ответ на поставленные вопросы предполагает знание теории,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понимание механизма действия данного явления или предмета, практики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применения.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361">
        <w:rPr>
          <w:rFonts w:ascii="Times New Roman" w:hAnsi="Times New Roman" w:cs="Times New Roman"/>
          <w:b/>
          <w:bCs/>
          <w:sz w:val="28"/>
          <w:szCs w:val="28"/>
        </w:rPr>
        <w:t>Курсовой проект (работа)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является одним из основных видов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учебных занятий и формой контроля учебной работы студентов,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выполняемой в течение курса (семестра) под руководством преподавателя,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представляет собой самостоятельное исследование избранной темы, которая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должна быть актуальной и соответствовать состоянию и перспективам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развития науки.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361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форма учебного занятия, на котором педагог устно излагает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учебный материал в сочетании с приёмами активизации познавательной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деятельности обучающихся (запись основной мысли, конспектирования,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составление схемы излагаемого материала).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форма учебного занятия, ведущей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дидактической целью которого является экспериментальное подтверждение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 проверка существующих теоретических положений (законов,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зависимостей), формирование учебных и </w:t>
      </w:r>
      <w:r w:rsidR="00794836" w:rsidRPr="00AF0CC1">
        <w:rPr>
          <w:rFonts w:ascii="Times New Roman" w:hAnsi="Times New Roman" w:cs="Times New Roman"/>
          <w:bCs/>
          <w:sz w:val="28"/>
          <w:szCs w:val="28"/>
        </w:rPr>
        <w:t>профессиональных практических</w:t>
      </w:r>
      <w:r w:rsidR="00794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836" w:rsidRPr="00AF0CC1">
        <w:rPr>
          <w:rFonts w:ascii="Times New Roman" w:hAnsi="Times New Roman" w:cs="Times New Roman"/>
          <w:bCs/>
          <w:sz w:val="28"/>
          <w:szCs w:val="28"/>
        </w:rPr>
        <w:t>умений,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и навыков.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Основная профессиональная образовательная программа (ОПОП)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– совокупность учебно-методической документации, включающая в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учебный план, рабочие программы учебных курсов, дисциплин,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профессиональных модулей и другие материалы, обеспечивающие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воспитание и качество подготовки обучающихся, а также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учебной практики (производственного обучения) и производственной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практики, календарный учебный график и методические материалы,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обеспечивающие реализацию соответствующих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технологий.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Общие компетенция (ОК)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универсальные способы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общие для всех (большинства) профессий и специальностей, направленные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на решение профессионально-трудовых задач и являющиеся условием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интеграции выпускника в социально-трудовые отношения на рынке труда.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Образовательные результаты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освоенные компетенции и умения,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усвоенные знания, обеспечивающие соответствующую квалификацию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уровень образования.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процесс установления степени соответствия реальных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достижений обучающегося планируем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образовательным результатам. </w:t>
      </w:r>
      <w:r w:rsidRPr="00AF0CC1">
        <w:rPr>
          <w:rFonts w:ascii="Times New Roman" w:hAnsi="Times New Roman" w:cs="Times New Roman"/>
          <w:bCs/>
          <w:sz w:val="28"/>
          <w:szCs w:val="28"/>
        </w:rPr>
        <w:t>Оценивание – это механизм, обеспечивающий преподавателя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информацией, которая нужна ему, чтобы совершенствовать преподавание,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находить наиболее эффективные методы обучения, а также мотивировать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более активно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включиться в своё учение.</w:t>
      </w:r>
    </w:p>
    <w:p w:rsidR="00DB000F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Оценивание образовательных результатов в рамках ФГОС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совокупность взаимосвязанных видов деятельности и регламентированных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процедур, посредством которых устанавливается степень соответствия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достигнутых обучающимися результатов требованиям ФГОС. Эти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требования относятся к зафиксированным в стандарте итоговым (ОК и ПК)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промежуточным (умения, знания) образовательным результатам.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000F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одна из форм учебного занятия,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которого является формирование у студента практических навыков и умений.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Примерная (типовая) учебная программа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документ, 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детально раскрывает обязательные (федеральные) компоненты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обучения и параметры качества усвоения учебного материала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конкретному предмету базисного учебного плана.</w:t>
      </w:r>
    </w:p>
    <w:p w:rsidR="00DB000F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Профессиональные компетенции (ПК)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способность действовать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основе имеющихся умений, знаний и практического опыта в определенной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области и вида профессиональной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3310">
        <w:rPr>
          <w:rFonts w:ascii="Times New Roman" w:hAnsi="Times New Roman" w:cs="Times New Roman"/>
          <w:b/>
          <w:bCs/>
          <w:sz w:val="28"/>
          <w:szCs w:val="28"/>
        </w:rPr>
        <w:t>Программа среднего профессионального образования базовой подготовки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направлена на освоение общих и 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компетенций, обеспечивающих готовность к реализации основных видов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 в соответствии с получаемой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квалификацией специалиста среднего звена.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Программа среднего профессионального образования углубленной подготовки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направлена на приобретение общих и 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компетенций, обеспечивающих готовность к реализации усложненных видов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 в соответствии с более высокой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квалификацией специалиста среднего звена.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часть основной профессиональной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образовательной программы, имеющая определённую логическую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завершённость и предназначенная для освоения 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компетенций в рамках каждого из основных видов профессиональной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нормативный документ,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определяющий результаты обучения, критерии, способы и формы их оценки,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а также объем, порядок, содержание обучения и требования к условиям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реализации учебной дисциплины.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краткий обзор основного содержания нескольких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источников по проблеме исследования.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освоенные компетенции и умения, усвоенные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знания, обеспечивающие соответствующую квалификацию и уровень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планируемая в рамках учебного плана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деятельность обучающихся по освоению содержания основной (или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дополнительной) профессиональной образовательной программы, которая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осуществляется по заданию, при методическом руководстве и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преподавателя, но без его непосредственного участия.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одна из основных форм организации практических знаний,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специфика которой состоит в коллективном обсуждении студентами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сообщений, докладов, рефератов, выполненных ими самостоятельно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руководством преподавателя. Цель семинара углубленное изучение темы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раздела курса.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работодателей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понимание их ожиданий относительно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компетенций работников конкретной профессии/специальности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определенного квалификационного уровня.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Умение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это освоенный субъектом способ выполнения действия,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обеспечиваемый совокупностью приобретенных знаний и навыков (знание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уровне применения).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Учебная дисциплина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система знаний и умений, отражающая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содержание определенной науки и/или области профессиональной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деятельности и нацеленная на обеспечение реализации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профессиональной образовательной программы.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Учебная программа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это нормативный документ, в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очерчивается круг основных умений и знаний, подлежащих усвоению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каждой отдельно взятой учебной дисциплине. Она включает перечень 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изучаемого материала, рекомендации по количеству времени на каждую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тему, распределению их по годам обучения и времени, отводимому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изучения всего курса.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Учебный план по специальности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план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в рамках основных 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образовательных программ, определяющий перечень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областей, видов деятельности студентов в различных формах и содержащий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объемные показатели минимально необходимых и максимально возможных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временных затрат (часов) для достижения образовательным учреждением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запланированных образовательных результатов.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Учебный цикл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совокупность дисциплин (модулей), обеспечивающих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освоение знаний, умений и формирование компетенций в соответствующей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области профессиональной деятельности.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 (ФГОС)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– это стандарты третьего поколения, в их основе лежит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компетентностный подход к образованию.</w:t>
      </w:r>
    </w:p>
    <w:p w:rsidR="00DB000F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 xml:space="preserve">Экзамен </w:t>
      </w:r>
      <w:r w:rsidRPr="00AF0CC1">
        <w:rPr>
          <w:rFonts w:ascii="Times New Roman" w:hAnsi="Times New Roman" w:cs="Times New Roman"/>
          <w:bCs/>
          <w:sz w:val="28"/>
          <w:szCs w:val="28"/>
        </w:rPr>
        <w:t>– форма промежуточной аттестации знаний студентов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учебной дисциплине, междисциплинарному курсу, по результатам которого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CC1">
        <w:rPr>
          <w:rFonts w:ascii="Times New Roman" w:hAnsi="Times New Roman" w:cs="Times New Roman"/>
          <w:bCs/>
          <w:sz w:val="28"/>
          <w:szCs w:val="28"/>
        </w:rPr>
        <w:t>всегда выставляется оценка.</w:t>
      </w:r>
    </w:p>
    <w:p w:rsidR="00DB000F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310">
        <w:rPr>
          <w:rFonts w:ascii="Times New Roman" w:hAnsi="Times New Roman" w:cs="Times New Roman"/>
          <w:b/>
          <w:bCs/>
          <w:sz w:val="28"/>
          <w:szCs w:val="28"/>
        </w:rPr>
        <w:t>Экзамен квалификационный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Cs/>
          <w:sz w:val="28"/>
          <w:szCs w:val="28"/>
        </w:rPr>
        <w:t>итоговой</w:t>
      </w:r>
      <w:r w:rsidRPr="00AF0CC1">
        <w:rPr>
          <w:rFonts w:ascii="Times New Roman" w:hAnsi="Times New Roman" w:cs="Times New Roman"/>
          <w:bCs/>
          <w:sz w:val="28"/>
          <w:szCs w:val="28"/>
        </w:rPr>
        <w:t xml:space="preserve"> аттестации знаний студентов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профессиональному модулю</w:t>
      </w:r>
      <w:r w:rsidRPr="00AF0CC1">
        <w:rPr>
          <w:rFonts w:ascii="Times New Roman" w:hAnsi="Times New Roman" w:cs="Times New Roman"/>
          <w:bCs/>
          <w:sz w:val="28"/>
          <w:szCs w:val="28"/>
        </w:rPr>
        <w:t>, по результатам которого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бинарно определяется сформированность компетенций. </w:t>
      </w:r>
    </w:p>
    <w:p w:rsidR="00DB000F" w:rsidRPr="00AF0CC1" w:rsidRDefault="00DB000F" w:rsidP="00DB00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451" w:rsidRPr="001E0F9E" w:rsidRDefault="00E04451" w:rsidP="001E0F9E">
      <w:pPr>
        <w:pStyle w:val="a3"/>
        <w:spacing w:after="120" w:line="240" w:lineRule="auto"/>
        <w:rPr>
          <w:sz w:val="28"/>
          <w:szCs w:val="28"/>
        </w:rPr>
      </w:pPr>
    </w:p>
    <w:p w:rsidR="008A478F" w:rsidRPr="001E0F9E" w:rsidRDefault="001538F7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0F9E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794836" w:rsidRPr="00794836" w:rsidRDefault="00431CCA" w:rsidP="001E0F9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31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836" w:rsidRPr="00794836">
        <w:rPr>
          <w:rFonts w:ascii="Times New Roman" w:hAnsi="Times New Roman" w:cs="Times New Roman"/>
          <w:b/>
          <w:bCs/>
          <w:sz w:val="28"/>
          <w:szCs w:val="28"/>
        </w:rPr>
        <w:t>РЕКОМЕНДАЦИИ ПО НАПИСАНИЮ РАБОЧЕЙ ПРОГРАММЫ</w:t>
      </w:r>
    </w:p>
    <w:p w:rsidR="00EB0308" w:rsidRPr="00517BAF" w:rsidRDefault="00EB0308" w:rsidP="001E0F9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Весь процесс разработки рабочей программы дисциплины включает в себя: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анализ нормативной документации, информационной, методической и материальной базы;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анализ количества имеющихся в библиотеке техникума учебных изданий, интернет</w:t>
      </w:r>
      <w:r w:rsidR="00AC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BAF">
        <w:rPr>
          <w:rFonts w:ascii="Times New Roman" w:hAnsi="Times New Roman" w:cs="Times New Roman"/>
          <w:bCs/>
          <w:sz w:val="28"/>
          <w:szCs w:val="28"/>
        </w:rPr>
        <w:t>-</w:t>
      </w:r>
      <w:r w:rsidR="00AC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BAF">
        <w:rPr>
          <w:rFonts w:ascii="Times New Roman" w:hAnsi="Times New Roman" w:cs="Times New Roman"/>
          <w:bCs/>
          <w:sz w:val="28"/>
          <w:szCs w:val="28"/>
        </w:rPr>
        <w:t>ресурсов, дополнительной литературы. При отсутствии необходимых источников в библиотеке (или ее недостаточности) преподаватель оформляет заявку на ее приобретение и/или составляет план разработки учебных пособий;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формирование содержания рабочей программы;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 xml:space="preserve">рецензирование. 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согласование;</w:t>
      </w:r>
    </w:p>
    <w:p w:rsidR="00EB0308" w:rsidRPr="00517BAF" w:rsidRDefault="00EB0308" w:rsidP="001E0F9E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517BAF">
        <w:rPr>
          <w:rFonts w:ascii="Times New Roman" w:hAnsi="Times New Roman" w:cs="Times New Roman"/>
          <w:bCs/>
          <w:sz w:val="28"/>
          <w:szCs w:val="28"/>
        </w:rPr>
        <w:t>утверждение.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Разработка программы учебной дисциплины основной профессиональной образовательной программы начинается с анализа ФГОС СПО и учебного плана (УП) по специальности.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В ходе работы с ФГОС СПО необходимо: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изучить требования к результатам освоения дисциплины («уметь», «знать»);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F9E">
        <w:rPr>
          <w:rFonts w:ascii="Times New Roman" w:hAnsi="Times New Roman" w:cs="Times New Roman"/>
          <w:bCs/>
          <w:sz w:val="28"/>
          <w:szCs w:val="28"/>
        </w:rPr>
        <w:t>- изучить требования к результатам освоения тех профессиональных модулей («иметь практический опыт», «уметь», «знать»), профессиональные компетенции (ПК) которых указаны в качестве ориентиров при изучении данной дисциплины;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F9E">
        <w:rPr>
          <w:rFonts w:ascii="Times New Roman" w:hAnsi="Times New Roman" w:cs="Times New Roman"/>
          <w:bCs/>
          <w:iCs/>
          <w:sz w:val="28"/>
          <w:szCs w:val="28"/>
        </w:rPr>
        <w:t>Профессиональные и общие компетенции (ПК И ОК) по каждой дисциплине в отдельности указаны в ФГОС СПО в таблице 3 «Структура основной профессиональной образовательной программы…» в графе «Коды формируемых компетенций».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F9E">
        <w:rPr>
          <w:rFonts w:ascii="Times New Roman" w:hAnsi="Times New Roman" w:cs="Times New Roman"/>
          <w:bCs/>
          <w:iCs/>
          <w:sz w:val="28"/>
          <w:szCs w:val="28"/>
        </w:rPr>
        <w:t>Анализ учебного плана (УП) позволит изучить перечень, объемы, последовательность изучения (по курсам) учебных дисциплин, виды учебных занятий. Кроме того</w:t>
      </w:r>
      <w:r w:rsidR="00517B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E0F9E">
        <w:rPr>
          <w:rFonts w:ascii="Times New Roman" w:hAnsi="Times New Roman" w:cs="Times New Roman"/>
          <w:bCs/>
          <w:iCs/>
          <w:sz w:val="28"/>
          <w:szCs w:val="28"/>
        </w:rPr>
        <w:t xml:space="preserve">изучая учебный план по специальности, необходимо уточнить для какого уровня подготовки (базового или углубленного) разрабатывается рабочая программа, поскольку </w:t>
      </w:r>
      <w:r w:rsidR="00517BAF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1E0F9E">
        <w:rPr>
          <w:rFonts w:ascii="Times New Roman" w:hAnsi="Times New Roman" w:cs="Times New Roman"/>
          <w:bCs/>
          <w:iCs/>
          <w:sz w:val="28"/>
          <w:szCs w:val="28"/>
        </w:rPr>
        <w:t xml:space="preserve"> базового и углубленного уровня подготовки в ФГОС могут различаться ПК, ОК, умения и знания.</w:t>
      </w:r>
    </w:p>
    <w:p w:rsidR="00517BAF" w:rsidRDefault="00517BA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</w:rPr>
        <w:br w:type="page"/>
      </w:r>
    </w:p>
    <w:p w:rsidR="00FD5196" w:rsidRPr="001E0F9E" w:rsidRDefault="00FD5196" w:rsidP="001E0F9E">
      <w:pPr>
        <w:pStyle w:val="a3"/>
        <w:spacing w:after="120" w:line="240" w:lineRule="auto"/>
        <w:jc w:val="left"/>
        <w:rPr>
          <w:bCs w:val="0"/>
          <w:i/>
          <w:iCs/>
          <w:sz w:val="28"/>
          <w:szCs w:val="28"/>
        </w:rPr>
      </w:pPr>
      <w:r w:rsidRPr="001E0F9E">
        <w:rPr>
          <w:bCs w:val="0"/>
          <w:i/>
          <w:iCs/>
          <w:sz w:val="28"/>
          <w:szCs w:val="28"/>
        </w:rPr>
        <w:lastRenderedPageBreak/>
        <w:t>! Справка</w:t>
      </w:r>
      <w:r w:rsidR="00F64121">
        <w:rPr>
          <w:bCs w:val="0"/>
          <w:i/>
          <w:iCs/>
          <w:sz w:val="28"/>
          <w:szCs w:val="28"/>
        </w:rPr>
        <w:t xml:space="preserve">: </w:t>
      </w:r>
      <w:r w:rsidR="00332381" w:rsidRPr="001E0F9E">
        <w:rPr>
          <w:bCs w:val="0"/>
          <w:i/>
          <w:iCs/>
          <w:sz w:val="28"/>
          <w:szCs w:val="28"/>
        </w:rPr>
        <w:t>Действующие Федеральные образовательные стандарты по специальностям и профессиям, реализуемым в ГБОУ СПО ММТ им. Л.Б. Красина: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40.02.01 Право и организация социального обеспечения, утверждённый приказом Министерства образования и науки Российской Федерации от 12 мая 2014 г. N 508;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42.02.01 Реклама, утвержденный приказом Министерства образования и науки Российской Федерации от 12 мая 2014 г. N 510);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 xml:space="preserve">ФГОС по специальности 21.02.05 Земельно-имущественные отношения, утвержденный приказом Министерства образования и науки Российской Федерации от 12 мая 2014 г. N 486;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color w:val="000000"/>
          <w:sz w:val="28"/>
          <w:szCs w:val="28"/>
        </w:rPr>
        <w:t xml:space="preserve">ФГОС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2014 года № 832;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 xml:space="preserve">ФГОС по специальности </w:t>
      </w:r>
      <w:r w:rsidRPr="001E0F9E">
        <w:rPr>
          <w:b w:val="0"/>
          <w:color w:val="000000"/>
          <w:sz w:val="28"/>
          <w:szCs w:val="28"/>
        </w:rPr>
        <w:t xml:space="preserve">09.02.01 Компьютерные системы и комплексы, утвержденный </w:t>
      </w:r>
      <w:r w:rsidRPr="001E0F9E">
        <w:rPr>
          <w:b w:val="0"/>
          <w:sz w:val="28"/>
          <w:szCs w:val="28"/>
        </w:rPr>
        <w:t xml:space="preserve">приказом Министерства образования и науки Российской Федерации от 28 июля 2014 г. N 849;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</w:t>
      </w:r>
      <w:r w:rsidRPr="001E0F9E">
        <w:rPr>
          <w:b w:val="0"/>
          <w:sz w:val="28"/>
          <w:szCs w:val="28"/>
        </w:rPr>
        <w:t>42.02.02 Издательское дело, утвержденный приказом Министерства образования и науки Российской Федерации от 12 мая 2014 г. N 511;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29.02.06 Полиграфическое производство, утвержденный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15 мая 2014 г. N 536;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29.01.24. Оператор электронного набора и верстки, утверждённый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2 августа 2013 г. N 769;</w:t>
      </w:r>
      <w:r w:rsidRPr="001E0F9E">
        <w:rPr>
          <w:sz w:val="28"/>
          <w:szCs w:val="28"/>
        </w:rPr>
        <w:t xml:space="preserve"> </w:t>
      </w:r>
      <w:r w:rsidRPr="001E0F9E">
        <w:rPr>
          <w:b w:val="0"/>
          <w:bCs w:val="0"/>
          <w:sz w:val="28"/>
          <w:szCs w:val="28"/>
        </w:rPr>
        <w:t xml:space="preserve"> 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54.02.01. Дизайн, утвержденный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27 октября 2014 г. N 1391;</w:t>
      </w:r>
      <w:r w:rsidRPr="001E0F9E">
        <w:rPr>
          <w:sz w:val="28"/>
          <w:szCs w:val="28"/>
        </w:rPr>
        <w:t xml:space="preserve"> 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>ФГОС по профессии 29.01.26 Печатник плоской печати, утвержденный приказом Министерства образования и науки Российской Федерации от 2 августа 2013 г. N 759;</w:t>
      </w:r>
    </w:p>
    <w:p w:rsidR="00FD5196" w:rsidRPr="001E0F9E" w:rsidRDefault="00FD5196" w:rsidP="001E0F9E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профессии 23.01.03 Автомеханик, утвержденный </w:t>
      </w:r>
      <w:r w:rsidRPr="001E0F9E">
        <w:rPr>
          <w:b w:val="0"/>
          <w:sz w:val="28"/>
          <w:szCs w:val="28"/>
        </w:rPr>
        <w:t xml:space="preserve">приказом Министерства образования и науки Российской Федерации от 2 августа 2013 г. N 701; </w:t>
      </w:r>
    </w:p>
    <w:p w:rsidR="008A478F" w:rsidRPr="001E0F9E" w:rsidRDefault="008A478F" w:rsidP="001E0F9E">
      <w:pPr>
        <w:pStyle w:val="a3"/>
        <w:spacing w:after="120" w:line="240" w:lineRule="auto"/>
        <w:rPr>
          <w:sz w:val="28"/>
          <w:szCs w:val="28"/>
        </w:rPr>
      </w:pPr>
      <w:r w:rsidRPr="001E0F9E">
        <w:rPr>
          <w:b w:val="0"/>
          <w:bCs w:val="0"/>
          <w:i/>
          <w:iCs/>
          <w:sz w:val="28"/>
          <w:szCs w:val="28"/>
        </w:rPr>
        <w:br w:type="page"/>
      </w:r>
      <w:r w:rsidR="00431CCA" w:rsidRPr="00431CCA">
        <w:rPr>
          <w:bCs w:val="0"/>
          <w:iCs/>
          <w:sz w:val="28"/>
          <w:szCs w:val="28"/>
        </w:rPr>
        <w:lastRenderedPageBreak/>
        <w:t>1.1</w:t>
      </w:r>
      <w:r w:rsidR="00431CCA">
        <w:rPr>
          <w:b w:val="0"/>
          <w:bCs w:val="0"/>
          <w:i/>
          <w:iCs/>
          <w:sz w:val="28"/>
          <w:szCs w:val="28"/>
        </w:rPr>
        <w:t xml:space="preserve"> </w:t>
      </w:r>
      <w:r w:rsidRPr="001E0F9E">
        <w:rPr>
          <w:sz w:val="28"/>
          <w:szCs w:val="28"/>
        </w:rPr>
        <w:t>Структура рабочей программы учебной дисциплины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начинается с титульного листа и должна содержать: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Паспорт рабочей программы учебной дисциплины: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Соответствие учебной дисциплины основной профессиональной образовательной программе по специальности.</w:t>
      </w:r>
    </w:p>
    <w:p w:rsidR="008A478F" w:rsidRPr="001E0F9E" w:rsidRDefault="008A478F" w:rsidP="001E0F9E">
      <w:pPr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Место учебной дисциплины в структуре основной профессиональной образовательной программы.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Цели и задачи учебной дисциплины – требования к результатам освоения учебной дисциплины.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Структуру и содержание учебной дисциплины: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Объем учебной дисциплины и виды учебной работы.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Тематический план по дисциплине.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Содержание учебной дисциплины.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Условия реализации учебной дисциплины: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Требования к материально-техническому обеспечению.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Информационное обеспечение обучения.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и оценку результатов освоения учебной дисциплины: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Контроль результатов освоения учебной дисциплины.</w:t>
      </w:r>
    </w:p>
    <w:p w:rsidR="008A478F" w:rsidRPr="001E0F9E" w:rsidRDefault="001E0F9E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</w:t>
      </w:r>
      <w:r w:rsidR="008A478F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соответствия овладения компетенций темам учебной дисциплины.</w:t>
      </w:r>
    </w:p>
    <w:p w:rsidR="008A478F" w:rsidRPr="001E0F9E" w:rsidRDefault="008A478F" w:rsidP="001E0F9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Разделы дисциплины и междисциплинарные связи с обеспечивающими (последующими) дисциплинами.</w:t>
      </w:r>
    </w:p>
    <w:p w:rsidR="00AC1219" w:rsidRDefault="00AC1219" w:rsidP="00C5603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A478F" w:rsidRPr="001E0F9E" w:rsidRDefault="00431CCA" w:rsidP="001E0F9E">
      <w:pPr>
        <w:keepNext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1.2. </w:t>
      </w:r>
      <w:r w:rsidR="008A478F"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рабочей программы</w:t>
      </w:r>
    </w:p>
    <w:p w:rsidR="008A478F" w:rsidRPr="001E0F9E" w:rsidRDefault="008A478F" w:rsidP="00C5603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содержать:</w:t>
      </w:r>
    </w:p>
    <w:p w:rsidR="008A478F" w:rsidRPr="00C56038" w:rsidRDefault="008A478F" w:rsidP="00C56038">
      <w:pPr>
        <w:pStyle w:val="a8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8A478F" w:rsidRPr="00C56038" w:rsidRDefault="008A478F" w:rsidP="00C56038">
      <w:pPr>
        <w:pStyle w:val="a8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учебной дисциплины с указанием индекса дисциплины в соответствии с ФГОС СПО;</w:t>
      </w:r>
    </w:p>
    <w:p w:rsidR="008A478F" w:rsidRPr="00C56038" w:rsidRDefault="008A478F" w:rsidP="00C56038">
      <w:pPr>
        <w:pStyle w:val="a8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принадлежности рабочей программы дисциплины специальности среднего профессионального образования;</w:t>
      </w:r>
    </w:p>
    <w:p w:rsidR="008A478F" w:rsidRPr="00C56038" w:rsidRDefault="008A478F" w:rsidP="00C56038">
      <w:pPr>
        <w:pStyle w:val="a8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разработки.</w:t>
      </w:r>
    </w:p>
    <w:p w:rsidR="00C56038" w:rsidRDefault="008A478F" w:rsidP="00C5603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Оборотная сторона титульного листа содержит сведения о составителе и рецензентах. </w:t>
      </w:r>
    </w:p>
    <w:p w:rsidR="00C56038" w:rsidRPr="00C56038" w:rsidRDefault="00C56038" w:rsidP="00C5603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8A478F"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Рецензентов для рабочих программ специального блока</w:t>
      </w:r>
      <w:r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(профессиональных </w:t>
      </w:r>
      <w:r w:rsidR="000916EA"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модулей) должно</w:t>
      </w:r>
      <w:r w:rsidR="008A478F"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быть три</w:t>
      </w:r>
      <w:r w:rsidR="008A478F" w:rsidRPr="00C5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78F"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рецензент – внутренний, второй (внешний) – из другого образовательного учреждения или организации, третий – работодатель).</w:t>
      </w:r>
      <w:r w:rsidR="008A478F" w:rsidRPr="00C5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478F" w:rsidRPr="00C56038" w:rsidRDefault="008A478F" w:rsidP="00C5603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5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остальных рабочих </w:t>
      </w:r>
      <w:r w:rsidR="000916EA"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 два</w:t>
      </w:r>
      <w:r w:rsidRPr="00972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рецензента</w:t>
      </w:r>
      <w:r w:rsidRPr="00C5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56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и внешний.</w:t>
      </w:r>
    </w:p>
    <w:p w:rsidR="008A478F" w:rsidRPr="001E0F9E" w:rsidRDefault="00972523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  <w:r w:rsidR="008A478F"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 учебной дисциплины</w:t>
      </w:r>
      <w:r w:rsidR="008A478F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8A478F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78F" w:rsidRPr="00D35BE0" w:rsidRDefault="008A478F" w:rsidP="00D35BE0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данной учебной дисциплины в системе подготовки специалиста;</w:t>
      </w:r>
    </w:p>
    <w:p w:rsidR="008A478F" w:rsidRPr="00D35BE0" w:rsidRDefault="008A478F" w:rsidP="00D35BE0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данной учебной дисциплины: в области формирования системы знаний; в области формирования практических </w:t>
      </w:r>
      <w:r w:rsidRP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умений; в области овладения компетенциями, которые соответствуют ФГОС СПО.</w:t>
      </w:r>
      <w:r w:rsidRPr="00D3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478F" w:rsidRPr="001E0F9E" w:rsidRDefault="008A478F" w:rsidP="001E0F9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дисциплина является дисциплиной по выбору, то в паспорте программы обязательно прописываются все общие компетенции из ФГОС СПО по специальности, а профессиональные компетенции выбираются из всего перечня профессиональных компетенций на усмотрение преподавателя.</w:t>
      </w:r>
    </w:p>
    <w:p w:rsidR="008A478F" w:rsidRPr="001E0F9E" w:rsidRDefault="008A478F" w:rsidP="001E0F9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«О</w:t>
      </w:r>
      <w:r w:rsidR="00D3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бъем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D3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дисциплины и виды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работы</w:t>
      </w:r>
      <w:r w:rsidR="00D3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виды учебной работы (максимальная учебная нагрузка, обязательная аудиторная учебная нагрузка, самостоятельная ра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студентов), их объем часов и </w:t>
      </w:r>
      <w:r w:rsidR="00D35BE0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по дисциплине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учебным планом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D35BE0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</w:t>
      </w:r>
      <w:r w:rsidR="008A478F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изучения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тем программы, показывает</w:t>
      </w:r>
      <w:r w:rsidR="008A478F"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учебных часов по разделам и темам дисциплины как из расчета максимальной учебной нагрузки студента, так и аудиторных занятий. 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разработка тематического плана – это разработка структуры учебной дисциплины, установление внутренней упорядоченности и согласованности учебных тем. 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тематическом плане следует указать максимальную учебную нагрузку студента, количество аудиторных часов, часы, отведенные на самостоятельную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работу. Количество часов строго должно совпадать с рабочим учебным планом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учебной дисциплины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оформляется в виде таблицы, которая содержит наименование разделов и тем, содержание учебного материала (дидактические единицы, лабораторные работы, практические занятия, самостоятельную работу студентов, курсовые работы (проекты), объем часов и уровень усвоения учебного материала студентами. 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учебной теме (разделу) приводятся:</w:t>
      </w:r>
    </w:p>
    <w:p w:rsidR="008A478F" w:rsidRPr="001E0F9E" w:rsidRDefault="008A478F" w:rsidP="001E0F9E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наименование темы (раздела);</w:t>
      </w:r>
    </w:p>
    <w:p w:rsidR="008A478F" w:rsidRPr="001E0F9E" w:rsidRDefault="008A478F" w:rsidP="001E0F9E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 (дидактические единицы прописываются под порядковым номером);</w:t>
      </w:r>
    </w:p>
    <w:p w:rsidR="008A478F" w:rsidRPr="001E0F9E" w:rsidRDefault="008A478F" w:rsidP="001E0F9E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(семинарское) и (или) лабораторное занятие (порядковый номер сквозной и тема занятия);</w:t>
      </w:r>
    </w:p>
    <w:p w:rsidR="008A478F" w:rsidRPr="001E0F9E" w:rsidRDefault="008A478F" w:rsidP="001E0F9E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самостоятельной работы</w:t>
      </w:r>
      <w:r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разделе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BE0"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материально-техническому обеспечению</w:t>
      </w:r>
      <w:r w:rsidR="000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прописывается название учебного кабинета (в соответствии с учебным планом специальности), оборудование учебного кабинета (перечисляются названия стендов, плакатов и раздаточного материала), технические средства, оборудование лаборатории и оснащение рабочих мест студентов лаборатории.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обучения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указывается основная (не менее 3-х и не более 5-ти источников) и дополнительная учебная литература (не менее 3-х и не более 15-ти источников), нормативно-правовые документы, учебные и справочные пособия, учебно-методическая литература, ссылки на электронные ресурсы. 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учебная литература указывается в соответствии с ее наличием в библиотеке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указывается литература по общегуманитарным и социально-экономическим 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дисциплинам </w:t>
      </w:r>
      <w:r w:rsidR="00D35BE0" w:rsidRPr="00D3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последние 5 лет</w:t>
      </w:r>
      <w:r w:rsidR="00D3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естественнонаучным и математическим дисциплинам, а также по общим профессиональным и специальным дисциплинам – </w:t>
      </w:r>
      <w:r w:rsidRPr="00D3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последние 10 лет</w:t>
      </w:r>
      <w:r w:rsidRPr="001E0F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0F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E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«Контроль результат</w:t>
      </w:r>
      <w:r w:rsidR="000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освоения учебной дисциплины»</w:t>
      </w:r>
      <w:r w:rsidRPr="001E0F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4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таблицы, содержащей результаты обучения (освоенные умения, усвоенные, формы контроля, методы контроля и оценку в баллах.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«Перечень соответствия овладения компетенций темам учебной дисциплины»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соотнесение компетенций, заявленных в паспорте программы учебной дисциплины с темами учебной 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 (т.е. перечисляются компетенции, которыми овладевают студенты на определ</w:t>
      </w:r>
      <w:r w:rsid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темах учебной дисциплины)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разделе </w:t>
      </w:r>
      <w:r w:rsidRPr="001E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«Разделы дисциплины и междисциплинарные связи с обеспечивающими (последующими) дисциплинами»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перечислить наименование дисциплин, по которым разделы дисциплины используются при их последующем изучении.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ФГОС СПО предусмотрено по дисциплине овладение только общими компетенциями, то междисциплинарную связь следует показать с дисциплинами, которые буду изучаться после изучения ди</w:t>
      </w:r>
      <w:r w:rsid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или параллельно с ней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8A478F" w:rsidP="001E0F9E">
      <w:pPr>
        <w:autoSpaceDE w:val="0"/>
        <w:autoSpaceDN w:val="0"/>
        <w:adjustRightInd w:val="0"/>
        <w:spacing w:line="240" w:lineRule="auto"/>
        <w:ind w:firstLine="3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ФГОС СПО предусмотрено овладение не только общими компетенциями, но и профессиональными, то междисциплинарную связь следует показывать между дисциплиной и дисциплинами професси</w:t>
      </w:r>
      <w:r w:rsid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модуля</w:t>
      </w:r>
      <w:r w:rsidRPr="001E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78F" w:rsidRPr="001E0F9E" w:rsidRDefault="008A478F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3347" w:rsidRPr="001E0F9E" w:rsidRDefault="00553347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3347" w:rsidRPr="001E0F9E" w:rsidRDefault="00553347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8F7" w:rsidRDefault="001538F7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7BAF" w:rsidRDefault="00517BAF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7BAF" w:rsidRDefault="00517BAF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7BAF" w:rsidRDefault="00517BAF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7BAF" w:rsidRDefault="00517BAF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BE0" w:rsidRDefault="00D35BE0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BE0" w:rsidRDefault="00D35BE0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BE0" w:rsidRDefault="00D35BE0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BE0" w:rsidRDefault="00D35BE0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Default="00794836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Pr="001E0F9E" w:rsidRDefault="00794836" w:rsidP="001E0F9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38F7" w:rsidRDefault="001538F7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Default="00794836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348A" w:rsidRDefault="00AD348A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348A" w:rsidRDefault="00AD348A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Default="00794836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611E" w:rsidRDefault="000F611E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611E" w:rsidRDefault="000F611E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1CCA" w:rsidRPr="001E0F9E" w:rsidRDefault="00431CCA" w:rsidP="001E0F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Pr="00794836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83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Заполнение раздела</w:t>
      </w:r>
      <w:r w:rsidR="00BD30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 w:rsidRPr="007948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«ПАСПОРТ РАБОЧЕЙ ПРОГРАММЫ»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При заполнении паспорта наибольшее количество информации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переносится из ФГОС СПО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специальности, для которой пишется рабочая программа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 xml:space="preserve">. В случае введения в УД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вариативной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составляющей, в паспорте дается её обоснование и указываются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дополнительные умения и знания.</w:t>
      </w:r>
    </w:p>
    <w:p w:rsidR="00C51EA5" w:rsidRPr="00C51EA5" w:rsidRDefault="00C51EA5" w:rsidP="00C51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C51E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пределяя область применения рабочей программы необходимо указать не только специальность, но также укрупненную группу специальностей или направление (направления) подготовки в зависимости от широты использования программы учебной дисциплины.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51E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 и название специальности указывается так, как это указано в ФГОС.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При заполнении раздела 1.3 паспорта программы из ФГОС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специальности указываются результаты освоения дисциплины «уметь»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«знать»</w:t>
      </w:r>
      <w:r w:rsidR="00C51EA5">
        <w:rPr>
          <w:rFonts w:ascii="Times New Roman" w:hAnsi="Times New Roman" w:cs="Times New Roman"/>
          <w:bCs/>
          <w:iCs/>
          <w:sz w:val="28"/>
          <w:szCs w:val="28"/>
        </w:rPr>
        <w:t xml:space="preserve"> в строгом соответствии с ФГОС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В подразделе 1.3 паспорта программы необходимо перечислить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профессиональные и общие компетенции (ПК, ОК), указанные в графе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«Коды формируемых компетенций» таблицы 3 «Структура основной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профессиональной образовательной программы…» ФГОС по конкретной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специальности. Название ПК указано в ФГОС в разделе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V «Требования к результатам освоения основной профессиональной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программы».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В подразделе 1.4 паспорта программы указываются данные 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учебного плана по конкретной специальности.</w:t>
      </w:r>
    </w:p>
    <w:p w:rsidR="00C51EA5" w:rsidRDefault="00C51EA5" w:rsidP="007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51EA5" w:rsidRPr="00C51EA5" w:rsidRDefault="00C51EA5" w:rsidP="00E50DB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51E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1.1.   </w:t>
      </w:r>
      <w:r w:rsidRPr="00C51E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Область применения программы</w:t>
      </w:r>
    </w:p>
    <w:p w:rsidR="00C51EA5" w:rsidRDefault="00C51EA5" w:rsidP="00C51E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учебной дисциплины является частью основой профессиональной образовательной программы в соответствии с</w:t>
      </w:r>
      <w:r w:rsidRPr="00C51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по специальности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</w:t>
      </w:r>
      <w:r w:rsidRPr="00C51EA5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входящей в укрупненную группу специальностей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E50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0DBB" w:rsidRDefault="00E50DBB" w:rsidP="00C51E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DBB" w:rsidRPr="00E50DBB" w:rsidRDefault="00E50DBB" w:rsidP="00C51E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0D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Коды специальностей и укрупненных групп вписываются в соответствии с ФГОС по специальности и приказом Минобрнауки от 05.06.2014 № 632 «Об </w:t>
      </w:r>
      <w:r w:rsidRPr="00E50D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355». </w:t>
      </w:r>
    </w:p>
    <w:p w:rsidR="0089681A" w:rsidRDefault="0089681A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81A" w:rsidRDefault="0089681A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EA5" w:rsidRDefault="00813A0E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! Справка: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СООТВЕТСТВИЕ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ПРОФЕССИЙ СРЕДНЕГО ПРОФЕССИОНАЛЬНОГО ОБРАЗОВАНИЯ, ПЕРЕЧЕНЬ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КОТОРЫХ УТВЕРЖДЕН ПРИКАЗОМ МИНИСТЕРСТВА ОБРАЗОВАНИЯ И НАУКИ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РОССИЙСКОЙ ФЕДЕРАЦИИ ОТ 29 ОКТЯБРЯ 2013 Г. N 1199,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С ИЗМЕНЕНИЯМИ, ВНЕСЕННЫМИ ПРИКАЗОМ МИНИСТЕРСТВА ОБРАЗОВАНИЯ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И НАУКИ РОССИЙСКОЙ ФЕДЕРАЦИИ ОТ 14 МАЯ 2014 Г. N 518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"О ВНЕСЕНИИ ИЗМЕНЕНИЙ В ПЕРЕЧНИ ПРОФЕССИЙ И СПЕЦИАЛЬНОСТЕЙ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СРЕДНЕГО ПРОФЕССИОНАЛЬНОГО ОБРАЗОВАНИЯ, УТВЕРЖДЕННЫЕ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ПРИКАЗОМ МИНИСТЕРСТВА ОБРАЗОВАНИЯ И НАУКИ РОССИЙСКОЙ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ФЕДЕРАЦИИ ОТ 29 ОКТЯБРЯ 2013 Г. N 1199", ПРОФЕССИЯМ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НАЧАЛЬНОГО ПРОФЕССИОНАЛЬНОГО ОБРАЗОВАНИЯ, ПЕРЕЧЕНЬ КОТОРЫХ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УТВЕРЖДЕН ПРИКАЗОМ МИНИСТЕРСТВА ОБРАЗОВАНИЯ И НАУКИ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РОССИЙСКОЙ ФЕДЕРАЦИИ ОТ 28 СЕНТЯБРЯ 2009 Г. N 354,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С ИЗМЕНЕНИЯМИ, ВНЕСЕННЫМИ ПРИКАЗАМИ МИНИСТЕРСТВА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ОБРАЗОВАНИЯ И НАУКИ РОССИЙСКОЙ ФЕДЕРАЦИИ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ОТ 26 НОЯБРЯ 2010 Г. N 1242 "О ВНЕСЕНИИ ИЗМЕНЕНИЙ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В ПЕРЕЧЕНЬ ПРОФЕССИЙ НАЧАЛЬНОГО ПРОФЕССИОНАЛЬНОГО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ОБРАЗОВАНИЯ, УТВЕРЖДЕННЫЙ ПРИКАЗОМ МИНИСТЕРСТВА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ОБРАЗОВАНИЯ И НАУКИ РОССИЙСКОЙ ФЕДЕРАЦИИ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ОТ 28 СЕНТЯБРЯ 2009 Г. N 354" И ОТ 21 ФЕВРАЛЯ 2012 Г.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N 124 "О ВНЕСЕНИИ ИЗМЕНЕНИЯ В ПЕРЕЧЕНЬ ПРОФЕССИЙ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НАЧАЛЬНОГО ПРОФЕССИОНАЛЬНОГО ОБРАЗОВАНИЯ, УТВЕРЖДЕННЫЙ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ПРИКАЗОМ МИНИСТЕРСТВА ОБРАЗОВАНИЯ И НАУКИ РОССИЙСКОЙ</w:t>
      </w:r>
    </w:p>
    <w:p w:rsidR="00221680" w:rsidRPr="0089681A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89681A">
        <w:rPr>
          <w:rFonts w:ascii="Times New Roman" w:hAnsi="Times New Roman" w:cs="Times New Roman"/>
        </w:rPr>
        <w:t>ФЕДЕРАЦИИ ОТ 28 СЕНТЯБРЯ 2009 Г. N 354"</w:t>
      </w:r>
      <w:r w:rsidRPr="0089681A">
        <w:rPr>
          <w:rStyle w:val="a7"/>
          <w:rFonts w:ascii="Times New Roman" w:hAnsi="Times New Roman" w:cs="Times New Roman"/>
        </w:rPr>
        <w:footnoteReference w:id="2"/>
      </w:r>
    </w:p>
    <w:p w:rsidR="00813A0E" w:rsidRDefault="00813A0E" w:rsidP="00813A0E">
      <w:pPr>
        <w:pStyle w:val="ConsPlusNormal"/>
        <w:jc w:val="both"/>
      </w:pPr>
    </w:p>
    <w:p w:rsidR="00813A0E" w:rsidRDefault="00813A0E" w:rsidP="00813A0E">
      <w:pPr>
        <w:pStyle w:val="ConsPlusNormal"/>
        <w:jc w:val="center"/>
      </w:pPr>
      <w:bookmarkStart w:id="1" w:name="Par37"/>
      <w:bookmarkEnd w:id="1"/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220"/>
        <w:gridCol w:w="1427"/>
        <w:gridCol w:w="3672"/>
      </w:tblGrid>
      <w:tr w:rsidR="00F528CB" w:rsidRPr="000916EA" w:rsidTr="00F528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49"/>
            <w:bookmarkStart w:id="3" w:name="Par56"/>
            <w:bookmarkStart w:id="4" w:name="Par943"/>
            <w:bookmarkEnd w:id="2"/>
            <w:bookmarkEnd w:id="3"/>
            <w:bookmarkEnd w:id="4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Коды укрупненных групп профессий.</w:t>
            </w:r>
          </w:p>
          <w:p w:rsidR="00F528CB" w:rsidRPr="000916EA" w:rsidRDefault="00F528CB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Коды профессий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F528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Наименования профессий среднего профессионального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0916EA" w:rsidRPr="000916EA" w:rsidRDefault="000916EA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F528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Наименования профессий начального профессионального образования</w:t>
            </w:r>
          </w:p>
        </w:tc>
      </w:tr>
      <w:tr w:rsidR="000916EA" w:rsidRPr="000916EA" w:rsidTr="000916EA">
        <w:trPr>
          <w:trHeight w:val="5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23.00.00</w:t>
            </w: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8CB" w:rsidRPr="000916EA" w:rsidTr="000916EA">
        <w:trPr>
          <w:trHeight w:val="7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68"/>
            <w:bookmarkStart w:id="6" w:name="Par744"/>
            <w:bookmarkEnd w:id="5"/>
            <w:bookmarkEnd w:id="6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23.01.03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Автомеханик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190631.01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Автомеханик</w:t>
            </w:r>
          </w:p>
        </w:tc>
      </w:tr>
      <w:tr w:rsidR="000916EA" w:rsidRPr="000916EA" w:rsidTr="00F528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rPr>
                <w:rFonts w:ascii="Times New Roman" w:hAnsi="Times New Roman" w:cs="Times New Roman"/>
              </w:rPr>
            </w:pPr>
            <w:r w:rsidRPr="000916EA">
              <w:rPr>
                <w:rFonts w:ascii="Times New Roman" w:hAnsi="Times New Roman" w:cs="Times New Roman"/>
              </w:rPr>
              <w:t>29.00.00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rPr>
                <w:rFonts w:ascii="Times New Roman" w:hAnsi="Times New Roman" w:cs="Times New Roman"/>
              </w:rPr>
            </w:pPr>
            <w:r w:rsidRPr="000916EA">
              <w:rPr>
                <w:rFonts w:ascii="Times New Roman" w:hAnsi="Times New Roman" w:cs="Times New Roman"/>
              </w:rPr>
              <w:t>ТЕХНОЛОГИИ ЛЕГКОЙ ПРОМЫШЛЕННОСТИ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6EA" w:rsidRPr="000916EA" w:rsidRDefault="000916EA" w:rsidP="000916EA">
            <w:pPr>
              <w:rPr>
                <w:rFonts w:ascii="Times New Roman" w:hAnsi="Times New Roman" w:cs="Times New Roman"/>
              </w:rPr>
            </w:pPr>
          </w:p>
        </w:tc>
      </w:tr>
      <w:tr w:rsidR="00F528CB" w:rsidRPr="000916EA" w:rsidTr="00F528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29.01.24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Оператор электронного набора и верстки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261701.02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Оператор электронного набора и верстки</w:t>
            </w:r>
          </w:p>
        </w:tc>
      </w:tr>
      <w:tr w:rsidR="00F528CB" w:rsidRPr="000916EA" w:rsidTr="00F528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29.01.26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Печатник плоской печати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261701.04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8CB" w:rsidRPr="000916EA" w:rsidRDefault="00F528CB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Печатник плоской печати</w:t>
            </w:r>
          </w:p>
        </w:tc>
      </w:tr>
    </w:tbl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</w:p>
    <w:p w:rsidR="0089681A" w:rsidRDefault="0089681A" w:rsidP="0022168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СООТВЕТСТВИЕ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СПЕЦИАЛЬНОСТЕЙ СРЕДНЕГО ПРОФЕССИОНАЛЬНОГО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ОБРАЗОВАНИЯ, ПЕРЕЧЕНЬ КОТОРЫХ УТВЕРЖДЕН ПРИКАЗОМ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МИНИСТЕРСТВА ОБРАЗОВАНИЯ И НАУКИ РОССИЙСКОЙ ФЕДЕРАЦИИ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ОТ 29 ОКТЯБРЯ 2013 Г. N 1199, С ИЗМЕНЕНИЯМИ, ВНЕСЕННЫМИ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ПРИКАЗОМ МИНИСТЕРСТВА ОБРАЗОВАНИЯ И НАУКИ РОССИЙСКОЙ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ФЕДЕРАЦИИ ОТ 14 МАЯ 2014 Г. N 518 "О ВНЕСЕНИИ ИЗМЕНЕНИЙ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В ПЕРЕЧНИ ПРОФЕССИЙ И СПЕЦИАЛЬНОСТЕЙ СРЕДНЕГО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ПРОФЕССИОНАЛЬНОГО ОБРАЗОВАНИЯ, УТВЕРЖДЕННЫЕ ПРИКАЗОМ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МИНИСТЕРСТВА ОБРАЗОВАНИЯ И НАУКИ РОССИЙСКОЙ ФЕДЕРАЦИИ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ОТ 29 ОКТЯБРЯ 2013 Г. N 1199", СПЕЦИАЛЬНОСТЯМ СРЕДНЕГО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ПРОФЕССИОНАЛЬНОГО ОБРАЗОВАНИЯ, ПЕРЕЧЕНЬ КОТОРЫХ УТВЕРЖДЕН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ПРИКАЗОМ МИНИСТЕРСТВА ОБРАЗОВАНИЯ И НАУКИ РОССИЙСКОЙ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ФЕДЕРАЦИИ ОТ 28 СЕНТЯБРЯ 2009 Г. N 355, С ИЗМЕНЕНИЯМИ,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ВНЕСЕННЫМИ ПРИКАЗАМИ МИНИСТЕРСТВА ОБРАЗОВАНИЯ И НАУКИ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РОССИЙСКОЙ ФЕДЕРАЦИИ ОТ 26 НОЯБРЯ 2010 Г. N 1243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"О ВНЕСЕНИИ ИЗМЕНЕНИЙ В ПЕРЕЧЕНЬ СПЕЦИАЛЬНОСТЕЙ СРЕДНЕГО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ПРОФЕССИОНАЛЬНОГО ОБРАЗОВАНИЯ, УТВЕРЖДЕННЫЙ ПРИКАЗОМ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МИНИСТЕРСТВА ОБРАЗОВАНИЯ И НАУКИ РОССИЙСКОЙ ФЕДЕРАЦИИ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ОТ 28 СЕНТЯБРЯ 2009 Г. N 355" И ОТ 26 ОКТЯБРЯ 2011 Г.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N 2524 "О ВНЕСЕНИИ ИЗМЕНЕНИЙ В ПЕРЕЧЕНЬ СПЕЦИАЛЬНОСТЕЙ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СРЕДНЕГО ПРОФЕССИОНАЛЬНОГО ОБРАЗОВАНИЯ, УТВЕРЖДЕННЫЙ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ПРИКАЗОМ МИНИСТЕРСТВА ОБРАЗОВАНИЯ И НАУКИ РОССИЙСКОЙ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ФЕДЕРАЦИИ ОТ 28 СЕНТЯБРЯ 2009 Г. N 355, С ИЗМЕНЕНИЯМИ,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ВНЕСЕННЫМИ ПРИКАЗОМ МИНИСТЕРСТВА ОБРАЗОВАНИЯ И НАУКИ</w:t>
      </w:r>
    </w:p>
    <w:p w:rsidR="00221680" w:rsidRPr="006435D7" w:rsidRDefault="00221680" w:rsidP="00221680">
      <w:pPr>
        <w:pStyle w:val="ConsPlusNormal"/>
        <w:jc w:val="center"/>
        <w:rPr>
          <w:rFonts w:ascii="Times New Roman" w:hAnsi="Times New Roman" w:cs="Times New Roman"/>
        </w:rPr>
      </w:pPr>
      <w:r w:rsidRPr="006435D7">
        <w:rPr>
          <w:rFonts w:ascii="Times New Roman" w:hAnsi="Times New Roman" w:cs="Times New Roman"/>
        </w:rPr>
        <w:t>РОССИЙСКОЙ ФЕДЕРАЦИИ ОТ 26 НОЯБРЯ 2010 Г. N 1243"</w:t>
      </w:r>
      <w:r w:rsidR="000916EA">
        <w:rPr>
          <w:rStyle w:val="a7"/>
          <w:rFonts w:ascii="Times New Roman" w:hAnsi="Times New Roman" w:cs="Times New Roman"/>
        </w:rPr>
        <w:footnoteReference w:id="3"/>
      </w:r>
    </w:p>
    <w:p w:rsidR="00221680" w:rsidRDefault="00221680" w:rsidP="00221680">
      <w:pPr>
        <w:pStyle w:val="ConsPlusNormal"/>
        <w:ind w:firstLine="540"/>
        <w:jc w:val="both"/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119"/>
        <w:gridCol w:w="3654"/>
      </w:tblGrid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Коды укрупненных групп специальностей. Коды специальностей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2216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Наименования специальностей среднего профессионального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6435D7" w:rsidRPr="000916EA" w:rsidRDefault="006435D7" w:rsidP="000916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(устаревший!)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2216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Наименования специальностей среднего профессионального образования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1393"/>
            <w:bookmarkStart w:id="8" w:name="Par1461"/>
            <w:bookmarkEnd w:id="7"/>
            <w:bookmarkEnd w:id="8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09.00.00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09.02.01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Компьютерные системы и комплексы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230113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Компьютерные системы и комплексы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1809"/>
            <w:bookmarkEnd w:id="9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21.00.00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ПРИКЛАДНАЯ ГЕОЛОГИЯ, ГОРНОЕ ДЕЛО, НЕФТЕГАЗОВОЕ ДЕЛО И ГЕОДЕЗИЯ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21.02.05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Земельно-имущественные отношения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120714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Земельно-имущественные отношения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2037"/>
            <w:bookmarkEnd w:id="10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29.00.00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ТЕХНОЛОГИИ ЛЕГКОЙ ПРОМЫШЛЕННОСТИ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29.02.06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Полиграфическое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261701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Полиграфическое производство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2205"/>
            <w:bookmarkEnd w:id="11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ЭКОНОМИКА И УПРАВЛЕНИЕ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38.02.01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080114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Экономика и бухгалтерский учет (по отраслям)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2249"/>
            <w:bookmarkEnd w:id="12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40.00.00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40.02.01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030912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Право и организация социального обеспечения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Par2261"/>
            <w:bookmarkEnd w:id="13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42.00.00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42.02.01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Реклама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031601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Реклама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42.02.02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Издательское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035002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Издательское дело</w:t>
            </w: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ar2273"/>
            <w:bookmarkStart w:id="15" w:name="Par2457"/>
            <w:bookmarkEnd w:id="14"/>
            <w:bookmarkEnd w:id="15"/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54.00.00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ИЗОБРАЗИТЕЛЬНОЕ И ПРИКЛАДНЫЕ ВИДЫ ИСКУССТВ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1680" w:rsidRPr="000916EA" w:rsidTr="002216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54.02.01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Дизайн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072501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1680" w:rsidRPr="000916EA" w:rsidRDefault="00221680" w:rsidP="000916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916EA">
              <w:rPr>
                <w:rFonts w:ascii="Times New Roman" w:hAnsi="Times New Roman" w:cs="Times New Roman"/>
                <w:sz w:val="22"/>
                <w:szCs w:val="22"/>
              </w:rPr>
              <w:t>Дизайн (по отраслям)</w:t>
            </w:r>
          </w:p>
        </w:tc>
      </w:tr>
    </w:tbl>
    <w:p w:rsidR="00221680" w:rsidRDefault="00221680" w:rsidP="00221680">
      <w:pPr>
        <w:pStyle w:val="ConsPlusNormal"/>
        <w:ind w:firstLine="540"/>
        <w:jc w:val="both"/>
      </w:pPr>
    </w:p>
    <w:p w:rsidR="00E50DBB" w:rsidRDefault="00E50DBB">
      <w:pPr>
        <w:rPr>
          <w:rFonts w:ascii="Arial" w:eastAsiaTheme="minorEastAsia" w:hAnsi="Arial" w:cs="Arial"/>
          <w:sz w:val="20"/>
          <w:szCs w:val="20"/>
          <w:lang w:eastAsia="ru-RU"/>
        </w:rPr>
      </w:pPr>
      <w:r>
        <w:br w:type="page"/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794836" w:rsidRPr="000916EA" w:rsidRDefault="00794836" w:rsidP="0009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>У</w:t>
      </w:r>
      <w:r w:rsidRPr="006926F8">
        <w:rPr>
          <w:rFonts w:ascii="Times New Roman" w:eastAsia="TimesNewRomanPSMT" w:hAnsi="Times New Roman" w:cs="Times New Roman"/>
          <w:sz w:val="28"/>
          <w:szCs w:val="28"/>
        </w:rPr>
        <w:t>чебная дисциплина «</w:t>
      </w:r>
      <w:r w:rsidR="000916EA">
        <w:rPr>
          <w:rFonts w:ascii="Times New Roman" w:eastAsia="TimesNewRomanPSMT" w:hAnsi="Times New Roman" w:cs="Times New Roman"/>
          <w:sz w:val="28"/>
          <w:szCs w:val="28"/>
        </w:rPr>
        <w:t>___________</w:t>
      </w:r>
      <w:r w:rsidRPr="006926F8">
        <w:rPr>
          <w:rFonts w:ascii="Times New Roman" w:eastAsia="TimesNewRomanPSMT" w:hAnsi="Times New Roman" w:cs="Times New Roman"/>
          <w:sz w:val="28"/>
          <w:szCs w:val="28"/>
        </w:rPr>
        <w:t xml:space="preserve">» - это </w:t>
      </w:r>
      <w:r w:rsidRPr="006926F8">
        <w:rPr>
          <w:rFonts w:ascii="Times New Roman" w:eastAsia="Calibri" w:hAnsi="Times New Roman" w:cs="Times New Roman"/>
          <w:sz w:val="28"/>
          <w:szCs w:val="28"/>
        </w:rPr>
        <w:t xml:space="preserve">общепрофессиональная   дисциплина, которая  </w:t>
      </w:r>
      <w:r w:rsidRPr="006926F8">
        <w:rPr>
          <w:rFonts w:ascii="Times New Roman" w:eastAsia="TimesNewRomanPSMT" w:hAnsi="Times New Roman" w:cs="Times New Roman"/>
          <w:sz w:val="28"/>
          <w:szCs w:val="28"/>
        </w:rPr>
        <w:t>относиться к обязательной части профессионального цикла</w:t>
      </w:r>
      <w:r w:rsidRPr="006926F8">
        <w:rPr>
          <w:rFonts w:ascii="Times New Roman" w:eastAsia="Calibri" w:hAnsi="Times New Roman" w:cs="Times New Roman"/>
          <w:sz w:val="28"/>
          <w:szCs w:val="28"/>
        </w:rPr>
        <w:t xml:space="preserve"> ОПОП СПО</w:t>
      </w:r>
      <w:r w:rsidRPr="006926F8">
        <w:rPr>
          <w:rFonts w:ascii="Times New Roman" w:eastAsia="TimesNewRomanPSMT" w:hAnsi="Times New Roman" w:cs="Times New Roman"/>
          <w:sz w:val="28"/>
          <w:szCs w:val="28"/>
        </w:rPr>
        <w:t xml:space="preserve"> базовой подготовки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692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EA"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</w:t>
      </w:r>
      <w:r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общий гуманитарный и социально-экономический</w:t>
      </w:r>
      <w:r w:rsidR="000916EA"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>/естественно-научный</w:t>
      </w:r>
      <w:r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обязательной</w:t>
      </w:r>
      <w:r w:rsidR="000916EA"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циклов ОПОП.</w:t>
      </w:r>
      <w:r w:rsidR="000916EA" w:rsidRPr="000916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836" w:rsidRPr="006926F8" w:rsidRDefault="00794836" w:rsidP="007948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794836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4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Обязательная часть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794836" w:rsidRPr="00044D73" w:rsidRDefault="00794836" w:rsidP="0079483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4D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заполнения пункта  следует обратиться к содержанию ФГОС. В таблице 3 «Структура ОПОП СПО базовой подготовки» по всем дисциплинам, входящим во все учебные циклы, разработаны и включены перечень основных умений и перечень основных знаний.</w:t>
      </w:r>
    </w:p>
    <w:p w:rsidR="00794836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Содержание дисциплины ориентировано на подготовку студентов к освоению профессиональных модулей ОПОП по специальности </w:t>
      </w:r>
      <w:r w:rsidR="00C51E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40.02.01 </w:t>
      </w:r>
      <w:r w:rsidRPr="00F35C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 и организация социального обеспечения и </w:t>
      </w:r>
      <w:r w:rsidRPr="00F35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овладению профессиональными компетенциями (ПК)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3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видам профессиональной деятельности:</w:t>
      </w:r>
    </w:p>
    <w:p w:rsidR="00794836" w:rsidRPr="00044D73" w:rsidRDefault="00044D73" w:rsidP="00044D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794836"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Следует указать на формирование каких </w:t>
      </w:r>
      <w:r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общих </w:t>
      </w:r>
      <w:r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94836"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профессиональных компетенций</w:t>
      </w:r>
      <w:r w:rsidR="00794836" w:rsidRPr="00044D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направлен процесс изучения дисциплины, пе</w:t>
      </w:r>
      <w:r w:rsidR="00794836" w:rsidRPr="00044D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речисляем ПК по дисциплине согласно ФГОС </w:t>
      </w:r>
      <w:r w:rsidRPr="00044D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44D73" w:rsidRPr="00044D73" w:rsidRDefault="00044D73" w:rsidP="00044D7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8759"/>
      </w:tblGrid>
      <w:tr w:rsidR="00044D73" w:rsidRPr="00044D73" w:rsidTr="00C24D80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044D73" w:rsidRDefault="00044D73" w:rsidP="00044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044D73" w:rsidRDefault="00044D73" w:rsidP="00044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044D73" w:rsidRPr="00044D73" w:rsidTr="00C24D80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044D73" w:rsidRDefault="00044D73" w:rsidP="00044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044D73" w:rsidRDefault="00044D73" w:rsidP="00044D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44D73" w:rsidRPr="00E50DBB" w:rsidTr="00C24D80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E50DBB" w:rsidRDefault="00044D73" w:rsidP="00044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3" w:rsidRPr="00E50DBB" w:rsidRDefault="00044D73" w:rsidP="00044D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профессиональных компетенций</w:t>
            </w:r>
          </w:p>
        </w:tc>
      </w:tr>
      <w:tr w:rsidR="00044D73" w:rsidRPr="00E50DBB" w:rsidTr="00C24D80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3" w:rsidRPr="00E50DBB" w:rsidRDefault="00044D73" w:rsidP="0004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DBB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3" w:rsidRPr="00E50DBB" w:rsidRDefault="00044D73" w:rsidP="0004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DBB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044D73" w:rsidRDefault="00044D73" w:rsidP="00044D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44D73" w:rsidRPr="006926F8" w:rsidRDefault="00044D73" w:rsidP="00044D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Рекомендуемое количество часов на освоение программы учебной дисциплины: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обучающегося_______часов, в том числе: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______ часов;</w:t>
      </w:r>
    </w:p>
    <w:p w:rsidR="00794836" w:rsidRPr="006926F8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______ часов.</w:t>
      </w:r>
    </w:p>
    <w:p w:rsidR="00794836" w:rsidRPr="006926F8" w:rsidRDefault="00794836" w:rsidP="0079483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836" w:rsidRPr="00BD30FC" w:rsidRDefault="00BD30FC" w:rsidP="0079483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3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836" w:rsidRPr="00BD30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Пункт 1.4 заполняется на основе данных учебного плана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специальности.</w:t>
      </w:r>
    </w:p>
    <w:p w:rsidR="00C24D80" w:rsidRPr="00247AD4" w:rsidRDefault="00C24D80" w:rsidP="00C24D8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7AD4" w:rsidRDefault="00247AD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794836" w:rsidRPr="0021791F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79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Заполнение раздела 2. «СТРУКТУРА И СОДЕРЖАНИЕ УЧЕБНОЙ</w:t>
      </w:r>
    </w:p>
    <w:p w:rsidR="00794836" w:rsidRPr="0021791F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791F">
        <w:rPr>
          <w:rFonts w:ascii="Times New Roman" w:hAnsi="Times New Roman" w:cs="Times New Roman"/>
          <w:b/>
          <w:bCs/>
          <w:iCs/>
          <w:sz w:val="28"/>
          <w:szCs w:val="28"/>
        </w:rPr>
        <w:t>ДИСЦИПЛИНЫ»</w:t>
      </w:r>
    </w:p>
    <w:p w:rsidR="00BD30FC" w:rsidRDefault="00794836" w:rsidP="00BD30F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При заполнении подраздела 2.1 раздела 2 рабочей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информация переносится из учебного плана по специальности.</w:t>
      </w:r>
      <w:r w:rsidR="00BD30FC" w:rsidRPr="00BD3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30FC" w:rsidRPr="003256F9" w:rsidRDefault="00BD30FC" w:rsidP="00BD30F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по объему часов, которые 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32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по видам учебной деятельности, должны соответствовать данным пункта 1.4  раздела «Паспорт» программы учебной дисциплины. 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Во всех ячейках со звездочкой (*) следует указать объем часов.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Строчки в таблице удалять нельзя.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В случае отсутствия какого-либо вида учебной деятельности в строке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пишется «не предусмотрено», а в графе «Объем часов» ставится прочерк.</w:t>
      </w:r>
    </w:p>
    <w:p w:rsidR="00794836" w:rsidRPr="00E50DBB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0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</w:t>
      </w:r>
      <w:r w:rsidR="00BD30FC" w:rsidRPr="00E50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794836" w:rsidRPr="00FA24A5" w:rsidRDefault="00794836" w:rsidP="00794836">
      <w:pPr>
        <w:pStyle w:val="a8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794836" w:rsidRPr="003256F9" w:rsidRDefault="00794836" w:rsidP="0079483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36" w:rsidRPr="003256F9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94836" w:rsidRPr="003256F9" w:rsidRDefault="00794836" w:rsidP="00794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94836" w:rsidRPr="003256F9" w:rsidTr="00794836">
        <w:trPr>
          <w:trHeight w:val="460"/>
        </w:trPr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94836" w:rsidRPr="003256F9" w:rsidTr="00794836">
        <w:trPr>
          <w:trHeight w:val="285"/>
        </w:trPr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270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140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94836" w:rsidRPr="003256F9" w:rsidTr="00BD30FC">
        <w:trPr>
          <w:trHeight w:val="404"/>
        </w:trPr>
        <w:tc>
          <w:tcPr>
            <w:tcW w:w="7904" w:type="dxa"/>
            <w:shd w:val="clear" w:color="auto" w:fill="auto"/>
          </w:tcPr>
          <w:p w:rsidR="00BD30FC" w:rsidRDefault="00794836" w:rsidP="00BD30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94836" w:rsidRPr="00BD30FC" w:rsidRDefault="00BD30FC" w:rsidP="00BD30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(не предусмотрено) </w:t>
            </w:r>
            <w:r w:rsidR="00794836"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BD30FC" w:rsidRDefault="00794836" w:rsidP="00BD30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94836" w:rsidRPr="00BD30FC" w:rsidRDefault="00BD30FC" w:rsidP="00BD30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 предусмотрено)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794836"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Default="00794836" w:rsidP="0079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работа над курсовой работой (проектом)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794836" w:rsidRPr="00BD30FC" w:rsidRDefault="00794836" w:rsidP="00BD30F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</w:t>
            </w:r>
            <w:r w:rsidR="00BD30FC" w:rsidRPr="00BD3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(не предусмотрено)                           </w:t>
            </w: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794836" w:rsidRPr="003256F9" w:rsidTr="00794836">
        <w:tc>
          <w:tcPr>
            <w:tcW w:w="7904" w:type="dxa"/>
            <w:shd w:val="clear" w:color="auto" w:fill="auto"/>
          </w:tcPr>
          <w:p w:rsidR="00794836" w:rsidRPr="00BD30FC" w:rsidRDefault="00794836" w:rsidP="00794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D30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Здесь необходимо указать виды </w:t>
            </w:r>
            <w:r w:rsidRPr="00BD30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деятельности,</w:t>
            </w:r>
            <w:r w:rsidRPr="00BD30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которые будет осуществлять обучающийся при внеаудиторной работе. Желательно указать продуктивные виды деятельности, то есть виды деятельности, которые будут иметь реальный осязаемый продукт. В результате, нам будет проще оценить, выполнял ли обучающийся или студент самостоятельные работы (по результату работы). Например: </w:t>
            </w:r>
            <w:r w:rsidRPr="00BD30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решение задач, составление схем, моделей, разработка проекта</w:t>
            </w:r>
            <w:r w:rsidRPr="00BD30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и т.д.(но не чтение литературы…).</w:t>
            </w:r>
          </w:p>
          <w:p w:rsidR="00794836" w:rsidRPr="003256F9" w:rsidRDefault="00794836" w:rsidP="007948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794836" w:rsidRPr="003256F9" w:rsidRDefault="00794836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94836" w:rsidRPr="003256F9" w:rsidRDefault="00BD30FC" w:rsidP="007948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794836" w:rsidRPr="003256F9" w:rsidTr="00794836">
        <w:tc>
          <w:tcPr>
            <w:tcW w:w="9704" w:type="dxa"/>
            <w:gridSpan w:val="2"/>
            <w:shd w:val="clear" w:color="auto" w:fill="auto"/>
          </w:tcPr>
          <w:p w:rsidR="00794836" w:rsidRPr="00BD30FC" w:rsidRDefault="00794836" w:rsidP="00863A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</w:t>
            </w:r>
            <w:r w:rsidR="00863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овая аттестация в форме                    </w:t>
            </w:r>
            <w:r w:rsidRPr="003256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  <w:r w:rsidR="00BD30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экзамена</w:t>
            </w:r>
            <w:r w:rsidRPr="003256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256F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623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Таблица подраздела 2.2 «Тематический план и содержание дисциплины»</w:t>
      </w:r>
      <w:r w:rsidR="00247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заполняется</w:t>
      </w:r>
      <w:r w:rsidR="00540D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47AD4">
        <w:rPr>
          <w:rFonts w:ascii="Times New Roman" w:hAnsi="Times New Roman" w:cs="Times New Roman"/>
          <w:b/>
          <w:bCs/>
          <w:iCs/>
          <w:sz w:val="28"/>
          <w:szCs w:val="28"/>
        </w:rPr>
        <w:t>опираясь на таблицу «КОНКРЕТИЗАЦИЯ РЕЗУЛЬТАТОВ ОСВОЕНИЯ ДИСЦИПЛИНЫ»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Внутри каждого раздела указываются соответствующие темы.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>По каждой теме расписываются: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содержание учебного материала;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наименования необходимых лабораторных работ;</w:t>
      </w:r>
    </w:p>
    <w:p w:rsidR="00794836" w:rsidRPr="0096701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наименования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необходимых практических занятий;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работы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работы не обязательны во всех темах раздела и во всех разделах. Количество часов, отводимых на контрольные работы по учебной дисциплине в тематическом плане, должно совпадать с данными, указанными в таблице 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учебной дис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циплины и виды учебной работы» р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примерное содержание учебной дисциплины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3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836" w:rsidRPr="003256F9" w:rsidRDefault="00794836" w:rsidP="007948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3256F9">
        <w:rPr>
          <w:rFonts w:ascii="Times New Roman" w:hAnsi="Times New Roman" w:cs="Times New Roman"/>
          <w:bCs/>
          <w:iCs/>
          <w:sz w:val="28"/>
          <w:szCs w:val="28"/>
        </w:rPr>
        <w:t>- тематика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56F9">
        <w:rPr>
          <w:rFonts w:ascii="Times New Roman" w:hAnsi="Times New Roman" w:cs="Times New Roman"/>
          <w:bCs/>
          <w:iCs/>
          <w:sz w:val="28"/>
          <w:szCs w:val="28"/>
        </w:rPr>
        <w:t>самостоятельной работы. Содержание самостоятельной работы студентов необходимо формулировать через деятельность.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Если предусмотрены курсовые работы (проекты) по дисциплине, указывается тематика.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Объем часов определяется по каждой позиции столбца 3 (отмечено звездочкой *).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Уровень освоения проставляется напротив подтем в столбце 4 (отмечено двумя звездочками **). Для характеристики уровня освоения учебного материала используются следующие обозначения: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1. – ознакомительный (узнавание ранее изученных объектов, свойств);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256F9">
        <w:rPr>
          <w:rFonts w:ascii="Times New Roman" w:hAnsi="Times New Roman" w:cs="Times New Roman"/>
          <w:bCs/>
          <w:iCs/>
          <w:sz w:val="28"/>
          <w:szCs w:val="28"/>
        </w:rPr>
        <w:t>ля тем, имеющих практические занятия и/или лабораторные работы, уровень освоения учебного материала соответствует «2» или</w:t>
      </w:r>
      <w:r w:rsidR="00E50D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56F9">
        <w:rPr>
          <w:rFonts w:ascii="Times New Roman" w:hAnsi="Times New Roman" w:cs="Times New Roman"/>
          <w:bCs/>
          <w:iCs/>
          <w:sz w:val="28"/>
          <w:szCs w:val="28"/>
        </w:rPr>
        <w:t>«3», в зависимости от содержания работы.</w:t>
      </w:r>
    </w:p>
    <w:p w:rsidR="00794836" w:rsidRPr="003256F9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56F9">
        <w:rPr>
          <w:rFonts w:ascii="Times New Roman" w:hAnsi="Times New Roman" w:cs="Times New Roman"/>
          <w:bCs/>
          <w:iCs/>
          <w:sz w:val="28"/>
          <w:szCs w:val="28"/>
        </w:rPr>
        <w:t>Содержание разрабатывается с учетом того, что полученные знания и сформированные умения будут ориентированы на овладение ПК в процессе освоения профессиональных модулей.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56F9">
        <w:rPr>
          <w:rFonts w:ascii="Times New Roman" w:hAnsi="Times New Roman" w:cs="Times New Roman"/>
          <w:bCs/>
          <w:iCs/>
          <w:sz w:val="28"/>
          <w:szCs w:val="28"/>
        </w:rPr>
        <w:t>Формирование ОК должно быть реализовано через формы проведения учебных занятий.</w:t>
      </w:r>
    </w:p>
    <w:p w:rsidR="00247AD4" w:rsidRDefault="00247AD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44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Заполнение раздела 3. «УСЛОВИЯ РЕАЛИЗАЦИИ ПРОГРАММЫ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ДИСЦИПЛИНЫ»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В данном разделе программы приводится информация о материально-техническом и информационном обеспечении дисциплины.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В подразделе 3.1 приводится информация о материально-техническом обеспечении дисциплины, где указывается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Например: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посадочные места по количеству обучающихся;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учебно-наглядных пособий;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 (т.е. перечисляете то, что требуется).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средства обучения: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с лицензионным программным обеспечением;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9A5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лаборатории и рабочих мест лаборатории: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лабораторные стенды;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измерительная аппаратура;</w:t>
      </w:r>
    </w:p>
    <w:p w:rsidR="00794836" w:rsidRPr="009A5DB3" w:rsidRDefault="00794836" w:rsidP="00794836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другое.</w:t>
      </w:r>
    </w:p>
    <w:p w:rsidR="00794836" w:rsidRPr="00733448" w:rsidRDefault="00794836" w:rsidP="00540D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При описании подраздела 3.2 указываются литература, основные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дополнительные источники для преподавателей и студентов.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Основная учебная литература должна быть издана за последние 5 лет.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При составлении учитывается наличие результатов экспертизы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учебных изданий в соответствии с порядком, установленным Минобрнауки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России.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В перечне дополнительной литературы указывается учебно-методическая литература (учебные пособия, методические рекомендации,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рабочие тетради, сборники контрольно-измерительных материалов и др.),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изданная в учебном заведении.</w:t>
      </w:r>
    </w:p>
    <w:p w:rsidR="00794836" w:rsidRPr="00540DFA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DFA">
        <w:rPr>
          <w:rFonts w:ascii="Times New Roman" w:hAnsi="Times New Roman" w:cs="Times New Roman"/>
          <w:bCs/>
          <w:iCs/>
          <w:sz w:val="28"/>
          <w:szCs w:val="28"/>
        </w:rPr>
        <w:t>Основные и дополнительные источники оформляются в соответствии с правилами, предусмотренными государственными стандартами.</w:t>
      </w:r>
    </w:p>
    <w:p w:rsidR="00540DFA" w:rsidRDefault="00540DFA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0DFA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Справка</w:t>
      </w:r>
    </w:p>
    <w:p w:rsidR="00794836" w:rsidRPr="00733448" w:rsidRDefault="00540DFA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836" w:rsidRPr="00540DFA">
        <w:rPr>
          <w:rFonts w:ascii="Times New Roman" w:hAnsi="Times New Roman" w:cs="Times New Roman"/>
          <w:b/>
          <w:bCs/>
          <w:iCs/>
          <w:sz w:val="28"/>
          <w:szCs w:val="28"/>
        </w:rPr>
        <w:t>В настоящее время действуют: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ГОСТ 7.80-2000. Библиографическая запись. Заголовок. Общие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требования и правила составления;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ГОСТ 7.1-2003 Библиографическая запись. Библиографическое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описание. Общие требования и правила составления.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ГОСТ 7.12-93 Библиографическая запись. Сокращение слов на русском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языке;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ГОСТ 7.11-78. Сокращение слов и словосочетаний на иностранных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европейских языках в библиографическом описании.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ГОСТ 7.32-2001 Библиографическая запись. Библиографическое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описание электронных ресурсов: общие требования и правила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составления;</w:t>
      </w:r>
    </w:p>
    <w:p w:rsidR="00794836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ГОСТ Р 7.0.5-2008 Библиографическая ссылка. Общие требования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правила составления.</w:t>
      </w:r>
    </w:p>
    <w:p w:rsidR="00794836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по оформлению списка основных и дополнительных источников:</w:t>
      </w:r>
    </w:p>
    <w:p w:rsidR="00794836" w:rsidRPr="00B26DA6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6DA6">
        <w:rPr>
          <w:rFonts w:ascii="Times New Roman" w:hAnsi="Times New Roman" w:cs="Times New Roman"/>
          <w:b/>
          <w:bCs/>
          <w:iCs/>
          <w:sz w:val="28"/>
          <w:szCs w:val="28"/>
        </w:rPr>
        <w:t>Книга с указанием одного, двух и трех авторов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Фамилия И.О. одного автора (или первого)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Название книги: сведения,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относящиеся к заглавию (то есть сборник, руководство, монография, учебник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и т.д.) / И.О. Фамилия одного (или первого), второго, третьего авторов;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сведения о редакторе, составителе, переводчике. – Сведения о переиздании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(например: 4-е изд., доп. и перераб.).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Место издания: Издательство, год издания. – количество страниц</w:t>
      </w:r>
    </w:p>
    <w:p w:rsidR="00794836" w:rsidRDefault="00794836" w:rsidP="0079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73344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Краснов А. Ф. Ортопедия в задачах и алгоритмах / А. Ф. Краснов, К. А. Ива-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нова, А. Н. Краснов. – М. : Медицина, 1995. – 23 с.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2. Нелюбович Я. Острые заболевания органов брюшной полости : сборник : пер.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с англ. / Я. Нелюбович, Л. Менткевича ; под ред. Н. К. Галанкина. - М. : Ме-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дицина, 1961. - 378 с.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Книги, имеющие более трех авторов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Коллективные монографии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Название книги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: сведения относящиеся к заглавию / И.О. Фамилия одного ав-</w:t>
      </w:r>
      <w:r>
        <w:rPr>
          <w:rFonts w:ascii="Times New Roman" w:hAnsi="Times New Roman" w:cs="Times New Roman"/>
          <w:bCs/>
          <w:iCs/>
          <w:sz w:val="28"/>
          <w:szCs w:val="28"/>
        </w:rPr>
        <w:t>тора с добавлением слов [и др.]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; сведения о редакторе, составителе,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переводчике.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сведения о произведении (например: 4-е изд., доп. и перераб.).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Место издания : Из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дательство, год издания. – количество страниц.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Default="00794836" w:rsidP="0079483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Cs/>
          <w:iCs/>
          <w:sz w:val="28"/>
          <w:szCs w:val="28"/>
        </w:rPr>
        <w:t>Гигиена малых и средних городов / А.В. Ив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анов [и др.]. – 4-е изд., доп. 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Cs/>
          <w:iCs/>
          <w:sz w:val="28"/>
          <w:szCs w:val="28"/>
        </w:rPr>
        <w:t>Киев: Здоров'я, 1976. - 144 с.</w:t>
      </w:r>
    </w:p>
    <w:p w:rsidR="00794836" w:rsidRPr="00191E19" w:rsidRDefault="00794836" w:rsidP="0079483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Сборник статей, официальных материалов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Социальные льготы 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сборник / сост. В. Зинин. – М.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: Соц. защита, 2000. – Ч.1.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– 106 с.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2. Оценка методов </w:t>
      </w:r>
      <w:r>
        <w:rPr>
          <w:rFonts w:ascii="Times New Roman" w:hAnsi="Times New Roman" w:cs="Times New Roman"/>
          <w:bCs/>
          <w:iCs/>
          <w:sz w:val="28"/>
          <w:szCs w:val="28"/>
        </w:rPr>
        <w:t>лечения психических расстройств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: доклад ВОЗ по лечению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психических расстройств. - М. : Медицина, 1993. - 102 с.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611E" w:rsidRDefault="000F611E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F611E" w:rsidRDefault="000F611E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Многотомное издание. Том из многотомного издания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Cs/>
          <w:sz w:val="28"/>
          <w:szCs w:val="28"/>
        </w:rPr>
        <w:t>Толковый словарь русского языка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: в 4 т. / под ред. Д.Н. Ушакова. – М. : Астрель, 2000. – 4 т.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Регионы России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: в 2 т. / отв. ред. В.И. Галицин. – М. : Госкомстат, 2000. – Т.1.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– 87 с.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конференций, совещаний, семинаров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Заглавие книги: сведения о конференции, да</w:t>
      </w:r>
      <w:r>
        <w:rPr>
          <w:rFonts w:ascii="Times New Roman" w:hAnsi="Times New Roman" w:cs="Times New Roman"/>
          <w:bCs/>
          <w:iCs/>
          <w:sz w:val="28"/>
          <w:szCs w:val="28"/>
        </w:rPr>
        <w:t>та и год проведения / Наименова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ние учреждения или организации (если название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конференции без указания органи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зации ил</w:t>
      </w:r>
      <w:r>
        <w:rPr>
          <w:rFonts w:ascii="Times New Roman" w:hAnsi="Times New Roman" w:cs="Times New Roman"/>
          <w:bCs/>
          <w:iCs/>
          <w:sz w:val="28"/>
          <w:szCs w:val="28"/>
        </w:rPr>
        <w:t>и учреждения является неполным)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; сведения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редакторе, составителе, переводчике. – Город : Издательство, год издания.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Количество страниц.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Международная коммуникация: тез. докл. и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 сообщ. Сиб.-фр. Семинар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(Иркутск,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15-17 сент. 1993 г.). – Иркутск : ИГПИИЯ, 1993. – 158 с.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СТАТЬИ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…из книг (сборников)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Фамилия И.О. одного автора (или первого). Заглавие статьи : сведения, относящиеся к заглавию / И.О. Фамилия одного (или первого), второго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третьего авторов // Заглавие документа : сведения относящиеся к заглавию/ сведения о редакторе,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составителе, переводчике. – Место издания, год издания.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– Первая и последняя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страницы статьи.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Кундзык Н.Л. Открытые переломы костей кисти / Н.Л. Кундзык // Медицина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зав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трашнего дня : конф. – Чита, 2003. – С.16-27.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</w:rPr>
        <w:t>…из журналов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При описании статей из журналов приводятся автор статьи, название статьи,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затем ставятся две косые черты (//), название журнала, через точку-тире (.–) год,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мер журнала ча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сть, том, выпуск, страницы, на которых помещена статья. 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казании года издания, номера журнала используют арабские цифры.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один автор: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1. Трифонова И.В. Вариативность социальной интерпретации феномена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тарения //Клиническая геронтология. – 2010. – Т.16, № 9-10. – С.84-85.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2-3 автора: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Шогенов А.Г. Медико-психологический мониторинг / А.Г. Шогенов, А.М.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Муртазов,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А.А. Эльгаров // Медицина труда и промышленная экология. – 2010. - №9. – С.7-13</w:t>
      </w:r>
    </w:p>
    <w:p w:rsidR="00B74AA3" w:rsidRDefault="00B74AA3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4AA3" w:rsidRDefault="00B74AA3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4AA3" w:rsidRDefault="00B74AA3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1E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Если авторов более трех:</w:t>
      </w:r>
    </w:p>
    <w:p w:rsidR="00794836" w:rsidRPr="00191E19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1E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Особенности эндокринно-метаболического профил</w:t>
      </w:r>
      <w:r>
        <w:rPr>
          <w:rFonts w:ascii="Times New Roman" w:hAnsi="Times New Roman" w:cs="Times New Roman"/>
          <w:bCs/>
          <w:iCs/>
          <w:sz w:val="28"/>
          <w:szCs w:val="28"/>
        </w:rPr>
        <w:t>я / Я.И. Бичкаев [и др.] // Кли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ническая медицина. – 2010. - №5ю – С.6-13.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836" w:rsidRPr="00DB082C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082C">
        <w:rPr>
          <w:rFonts w:ascii="Times New Roman" w:hAnsi="Times New Roman" w:cs="Times New Roman"/>
          <w:b/>
          <w:bCs/>
          <w:iCs/>
          <w:sz w:val="28"/>
          <w:szCs w:val="28"/>
        </w:rPr>
        <w:t>Описание электронных ресурсов</w:t>
      </w:r>
    </w:p>
    <w:p w:rsidR="00794836" w:rsidRPr="00DB082C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0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Твердый носитель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Фамилия И.О. автора (если указаны). Заглавие (название) издания [Электрон-ный ресурс]. – Место издания : Издательство, год издания. – Сведения о носителе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(CD-Rom,DVD-Rom)</w:t>
      </w:r>
    </w:p>
    <w:p w:rsidR="00794836" w:rsidRPr="00DB082C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B08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Медицина: лекции для студентов. 4 курс [Электронный ресурс]. – М., 2005. –Электрон. опт. диск (CD-Rom).</w:t>
      </w:r>
    </w:p>
    <w:p w:rsidR="00794836" w:rsidRPr="00DB082C" w:rsidRDefault="00794836" w:rsidP="0079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0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Сетевой электронный ресурс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Фамилия И.О. автора (если указаны). Название ресурса [Электронный ресурс].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 xml:space="preserve">– Место издания : Издательство, год издания (если </w:t>
      </w:r>
      <w:r>
        <w:rPr>
          <w:rFonts w:ascii="Times New Roman" w:hAnsi="Times New Roman" w:cs="Times New Roman"/>
          <w:bCs/>
          <w:iCs/>
          <w:sz w:val="28"/>
          <w:szCs w:val="28"/>
        </w:rPr>
        <w:t>указаны). – адрес локального се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тевого ресурса (дата просмотра сайта или последняя модификация документа).</w:t>
      </w:r>
    </w:p>
    <w:p w:rsidR="00794836" w:rsidRPr="00DB082C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B08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Пример:</w:t>
      </w:r>
    </w:p>
    <w:p w:rsidR="00794836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48">
        <w:rPr>
          <w:rFonts w:ascii="Times New Roman" w:hAnsi="Times New Roman" w:cs="Times New Roman"/>
          <w:bCs/>
          <w:iCs/>
          <w:sz w:val="28"/>
          <w:szCs w:val="28"/>
        </w:rPr>
        <w:t>1. Шкловский И. Разум, жизнь, всел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енная [Электронный ресурс] / И. </w:t>
      </w:r>
      <w:r w:rsidRPr="00733448">
        <w:rPr>
          <w:rFonts w:ascii="Times New Roman" w:hAnsi="Times New Roman" w:cs="Times New Roman"/>
          <w:bCs/>
          <w:iCs/>
          <w:sz w:val="28"/>
          <w:szCs w:val="28"/>
        </w:rPr>
        <w:t>Шкловский. –М. : Янус, 1996. – Режим доступа: http: // www.elibrary.ru (21 сент. 2009).</w:t>
      </w:r>
    </w:p>
    <w:p w:rsidR="00794836" w:rsidRPr="00733448" w:rsidRDefault="00794836" w:rsidP="0079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0DFA" w:rsidRDefault="00540DF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794836" w:rsidRPr="00B26DA6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D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Заполнение раздела 4 «КОНТРОЛЬ И ОЦЕНКА РЕЗУЛЬТАТОВ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26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ОСВОЕНИЯ ДИСЦИПЛИНЫ»</w:t>
      </w:r>
    </w:p>
    <w:p w:rsidR="00794836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и оценка результатов освоения дисциплины </w:t>
      </w:r>
      <w:r w:rsidR="00B74AA3" w:rsidRPr="003E05B1">
        <w:rPr>
          <w:rFonts w:ascii="Times New Roman" w:hAnsi="Times New Roman" w:cs="Times New Roman"/>
          <w:bCs/>
          <w:iCs/>
          <w:sz w:val="28"/>
          <w:szCs w:val="28"/>
        </w:rPr>
        <w:t>осуществляются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преподавателем в процессе проведения теоретических занятий, практических занятий и лабораторных работ, тестирования, а также выполнения обучающимися индивидуальных з</w:t>
      </w:r>
      <w:r>
        <w:rPr>
          <w:rFonts w:ascii="Times New Roman" w:hAnsi="Times New Roman" w:cs="Times New Roman"/>
          <w:bCs/>
          <w:iCs/>
          <w:sz w:val="28"/>
          <w:szCs w:val="28"/>
        </w:rPr>
        <w:t>аданий, проектов, исследований.</w:t>
      </w:r>
    </w:p>
    <w:p w:rsidR="00794836" w:rsidRPr="00FC34A7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5B1">
        <w:rPr>
          <w:rFonts w:ascii="Times New Roman" w:hAnsi="Times New Roman" w:cs="Times New Roman"/>
          <w:bCs/>
          <w:iCs/>
          <w:sz w:val="28"/>
          <w:szCs w:val="28"/>
        </w:rPr>
        <w:t>В левую графу таблицы результаты обучения переносятся из паспорта программы. В правой графе таблицы формулируются формы и методы контроля и оценки результатов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графы должно состоять из отдельно прописанных форм и методов контроля и </w:t>
      </w:r>
      <w:r w:rsidRPr="00FC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для каждого умения и каждого знания. </w:t>
      </w:r>
    </w:p>
    <w:p w:rsidR="00794836" w:rsidRDefault="00863A00" w:rsidP="00863A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Вместо формальных формулировок необходимо писать в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правой графе </w:t>
      </w:r>
      <w:r>
        <w:rPr>
          <w:rFonts w:ascii="Times New Roman" w:hAnsi="Times New Roman" w:cs="Times New Roman"/>
          <w:bCs/>
          <w:iCs/>
          <w:sz w:val="28"/>
          <w:szCs w:val="28"/>
        </w:rPr>
        <w:t>точные формулировки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: «формализованное наблюдение и оценка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результатов практических работ №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,№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», «оценка отчета по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выполнению лабораторной работы №__», «Оценка защиты реферата по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теме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_____», «оценка ситуационной задачи» и др.</w:t>
      </w:r>
    </w:p>
    <w:p w:rsidR="00794836" w:rsidRPr="00540DFA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чтобы сформулировать методы и формы контроля и оценки результатов обучения необходимо определить </w:t>
      </w:r>
      <w:r w:rsidRPr="00540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 w:rsidRPr="00540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которым</w:t>
      </w:r>
      <w:r w:rsidR="0086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оценивается </w:t>
      </w:r>
      <w:r w:rsidRPr="00540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умение </w:t>
      </w:r>
    </w:p>
    <w:p w:rsidR="00794836" w:rsidRPr="00FC34A7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того, чтобы показатель имел однозначность формулировки, его лучше формулировать по следующей формуле:</w:t>
      </w: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(слово качества) + отглагольное существительное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(выполнение, обработка и т.д.) + объект + условие</w:t>
      </w: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4836" w:rsidRPr="00B74AA3" w:rsidRDefault="00863A00" w:rsidP="00B74AA3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! </w:t>
      </w:r>
      <w:r w:rsidRPr="00863A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</w:t>
      </w:r>
      <w:r w:rsidR="00B74A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МЕР: 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дисциплине «Документационное обеспечение управления» по специальности </w:t>
      </w:r>
      <w:r w:rsidR="00540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40.02.01. «Право и организация социального обеспечения»</w:t>
      </w: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C34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Умение:</w:t>
      </w:r>
    </w:p>
    <w:p w:rsidR="00794836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Оформлять организационно-распорядительные документы в соответствии с действующим ГОСТом.</w:t>
      </w:r>
    </w:p>
    <w:p w:rsidR="00863A00" w:rsidRPr="00FC34A7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4836" w:rsidRPr="00FC34A7" w:rsidRDefault="00C20525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15240</wp:posOffset>
                </wp:positionV>
                <wp:extent cx="5734050" cy="1062355"/>
                <wp:effectExtent l="0" t="0" r="38100" b="615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2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11E" w:rsidRPr="00724AC6" w:rsidRDefault="000F611E" w:rsidP="0079483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4AC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ФОРМУЛА ПОКАЗАТЕЛЯ</w:t>
                            </w:r>
                          </w:p>
                          <w:p w:rsidR="000F611E" w:rsidRPr="00724AC6" w:rsidRDefault="000F611E" w:rsidP="0079483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4AC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(слово качества) + отглагольное существительное (оформление, выполнение, обработка и т.д.) + объект + условие</w:t>
                            </w:r>
                          </w:p>
                          <w:p w:rsidR="000F611E" w:rsidRDefault="000F611E" w:rsidP="007948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.7pt;margin-top:1.2pt;width:451.5pt;height:8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F611E" w:rsidRPr="00724AC6" w:rsidRDefault="000F611E" w:rsidP="0079483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4AC6">
                        <w:rPr>
                          <w:i/>
                          <w:iCs/>
                          <w:sz w:val="24"/>
                          <w:szCs w:val="24"/>
                        </w:rPr>
                        <w:t>ФОРМУЛА ПОКАЗАТЕЛЯ</w:t>
                      </w:r>
                    </w:p>
                    <w:p w:rsidR="000F611E" w:rsidRPr="00724AC6" w:rsidRDefault="000F611E" w:rsidP="0079483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4AC6">
                        <w:rPr>
                          <w:i/>
                          <w:iCs/>
                          <w:sz w:val="24"/>
                          <w:szCs w:val="24"/>
                        </w:rPr>
                        <w:t>(слово качества) + отглагольное существительное (оформление, выполнение, обработка и т.д.) + объект + условие</w:t>
                      </w:r>
                    </w:p>
                    <w:p w:rsidR="000F611E" w:rsidRDefault="000F611E" w:rsidP="00794836"/>
                  </w:txbxContent>
                </v:textbox>
              </v:rect>
            </w:pict>
          </mc:Fallback>
        </mc:AlternateContent>
      </w: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AD348A" w:rsidRDefault="00C20525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1009015</wp:posOffset>
                </wp:positionV>
                <wp:extent cx="657225" cy="133350"/>
                <wp:effectExtent l="0" t="19050" r="47625" b="381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133350"/>
                        </a:xfrm>
                        <a:prstGeom prst="rightArrow">
                          <a:avLst>
                            <a:gd name="adj1" fmla="val 50000"/>
                            <a:gd name="adj2" fmla="val 1232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A1E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10.45pt;margin-top:79.45pt;width:51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"/>
            </w:pict>
          </mc:Fallback>
        </mc:AlternateContent>
      </w:r>
    </w:p>
    <w:p w:rsidR="00794836" w:rsidRPr="00FC34A7" w:rsidRDefault="00C20525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203200</wp:posOffset>
                </wp:positionV>
                <wp:extent cx="2381250" cy="1659255"/>
                <wp:effectExtent l="0" t="0" r="38100" b="552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659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11E" w:rsidRPr="00540DFA" w:rsidRDefault="000F611E" w:rsidP="0079483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40DF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Результат:</w:t>
                            </w:r>
                          </w:p>
                          <w:p w:rsidR="000F611E" w:rsidRPr="00724AC6" w:rsidRDefault="000F611E" w:rsidP="0079483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4AC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Оформление организационно-распорядительных документов в соответствии с действующим ГОСТом</w:t>
                            </w:r>
                          </w:p>
                          <w:p w:rsidR="000F611E" w:rsidRDefault="000F611E" w:rsidP="007948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61.75pt;margin-top:16pt;width:187.5pt;height:13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F611E" w:rsidRPr="00540DFA" w:rsidRDefault="000F611E" w:rsidP="0079483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40DFA">
                        <w:rPr>
                          <w:i/>
                          <w:iCs/>
                          <w:sz w:val="24"/>
                          <w:szCs w:val="24"/>
                        </w:rPr>
                        <w:t>Результат:</w:t>
                      </w:r>
                    </w:p>
                    <w:p w:rsidR="000F611E" w:rsidRPr="00724AC6" w:rsidRDefault="000F611E" w:rsidP="0079483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4AC6">
                        <w:rPr>
                          <w:i/>
                          <w:iCs/>
                          <w:sz w:val="24"/>
                          <w:szCs w:val="24"/>
                        </w:rPr>
                        <w:t>Оформление организационно-распорядительных документов в соответствии с действующим ГОСТом</w:t>
                      </w:r>
                    </w:p>
                    <w:p w:rsidR="000F611E" w:rsidRDefault="000F611E" w:rsidP="00794836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203200</wp:posOffset>
                </wp:positionV>
                <wp:extent cx="2524125" cy="1624330"/>
                <wp:effectExtent l="0" t="0" r="47625" b="520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624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11E" w:rsidRPr="00724AC6" w:rsidRDefault="000F611E" w:rsidP="0079483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4AC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Умение:</w:t>
                            </w:r>
                          </w:p>
                          <w:p w:rsidR="000F611E" w:rsidRPr="00540DFA" w:rsidRDefault="000F611E" w:rsidP="00540DFA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24AC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Оформлять организационно-распорядительные документы в со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ответствии с действующим ГОСТом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7.95pt;margin-top:16pt;width:198.75pt;height:12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0F611E" w:rsidRPr="00724AC6" w:rsidRDefault="000F611E" w:rsidP="0079483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4AC6">
                        <w:rPr>
                          <w:i/>
                          <w:iCs/>
                          <w:sz w:val="24"/>
                          <w:szCs w:val="24"/>
                        </w:rPr>
                        <w:t>Умение:</w:t>
                      </w:r>
                    </w:p>
                    <w:p w:rsidR="000F611E" w:rsidRPr="00540DFA" w:rsidRDefault="000F611E" w:rsidP="00540DFA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24AC6">
                        <w:rPr>
                          <w:i/>
                          <w:iCs/>
                          <w:sz w:val="24"/>
                          <w:szCs w:val="24"/>
                        </w:rPr>
                        <w:t>Оформлять организационно-распорядительные документы в со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ответствии с действующим ГОСТом</w:t>
                      </w:r>
                    </w:p>
                  </w:txbxContent>
                </v:textbox>
              </v:rect>
            </w:pict>
          </mc:Fallback>
        </mc:AlternateContent>
      </w: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863A00" w:rsidRPr="00FC34A7" w:rsidRDefault="00863A00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Pr="00FC34A7" w:rsidRDefault="00794836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94836" w:rsidRDefault="00540DFA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определения </w:t>
      </w:r>
      <w:r w:rsidRPr="00540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показателей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3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определяются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4836" w:rsidRPr="00FC34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методы оценки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таблице п. 4 </w:t>
      </w:r>
      <w:r w:rsidR="00794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и оценка результатов освоения учебной дисциплины</w:t>
      </w:r>
      <w:r w:rsidR="00794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рабочей программы УД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методы оценки прописываются к каждому умению и знанию, однако они могут повторяться. </w:t>
      </w:r>
    </w:p>
    <w:p w:rsidR="00794836" w:rsidRPr="00FC34A7" w:rsidRDefault="00863A00" w:rsidP="00863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езу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льтаты обучения можно оценивать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</w:t>
      </w:r>
      <w:r w:rsidR="00794836" w:rsidRPr="00FC3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результат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через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</w:t>
      </w:r>
      <w:r w:rsidR="00794836" w:rsidRPr="00FC3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процесс деятельности</w:t>
      </w:r>
      <w:r w:rsidR="00794836" w:rsidRPr="00FC3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D348A" w:rsidRDefault="00AD348A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D348A" w:rsidRPr="00AD348A" w:rsidRDefault="00AD348A" w:rsidP="00AD3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4.1. Формы и методы контроля результатов обучения</w:t>
      </w:r>
    </w:p>
    <w:p w:rsidR="00AD348A" w:rsidRDefault="00AD348A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D348A" w:rsidRPr="00AD348A" w:rsidTr="00AD348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AD348A" w:rsidRPr="00AD348A" w:rsidTr="00AD348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Умения:</w:t>
            </w:r>
          </w:p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Знания:</w:t>
            </w:r>
          </w:p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8A" w:rsidRPr="00AD348A" w:rsidRDefault="00AD348A" w:rsidP="00AD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AD348A" w:rsidRDefault="00AD348A" w:rsidP="00794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AD348A" w:rsidSect="00AD348A">
          <w:footerReference w:type="even" r:id="rId8"/>
          <w:footerReference w:type="default" r:id="rId9"/>
          <w:pgSz w:w="11907" w:h="16840"/>
          <w:pgMar w:top="1134" w:right="1134" w:bottom="992" w:left="1134" w:header="709" w:footer="709" w:gutter="0"/>
          <w:pgNumType w:start="17"/>
          <w:cols w:space="720"/>
          <w:docGrid w:linePitch="326"/>
        </w:sectPr>
      </w:pPr>
    </w:p>
    <w:p w:rsidR="00AD348A" w:rsidRPr="0089681A" w:rsidRDefault="00F969FD" w:rsidP="00AD348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 xml:space="preserve">Заполнение раздела </w:t>
      </w:r>
      <w:r w:rsidR="0089681A" w:rsidRPr="0089681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AD348A" w:rsidRPr="0089681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Перечень соответствия овладения компетенций темам учебной дисциплины</w:t>
      </w:r>
      <w:r w:rsidR="0089681A" w:rsidRPr="0089681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</w:p>
    <w:p w:rsidR="00F969FD" w:rsidRPr="00F969FD" w:rsidRDefault="00F969FD" w:rsidP="00F969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9FD">
        <w:rPr>
          <w:rFonts w:ascii="Times New Roman" w:hAnsi="Times New Roman" w:cs="Times New Roman"/>
          <w:bCs/>
          <w:iCs/>
          <w:sz w:val="28"/>
          <w:szCs w:val="28"/>
        </w:rPr>
        <w:t xml:space="preserve">В разделе «Перечень соответствия овладения компетенциями темам учебной дисциплины» необходимо соотнести общие и профессиональные компетенции, являющиеся результатом освоения дисциплины с изучаемыми тема дисциплины. </w:t>
      </w:r>
    </w:p>
    <w:p w:rsidR="00F969FD" w:rsidRPr="00967018" w:rsidRDefault="00F969FD" w:rsidP="00F969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7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заполнения таблицы:</w:t>
      </w:r>
    </w:p>
    <w:p w:rsidR="00F969FD" w:rsidRDefault="00F969FD" w:rsidP="00F96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в правом столбце вписываются темы учебной дисциплины, </w:t>
      </w:r>
    </w:p>
    <w:p w:rsidR="00F969FD" w:rsidRPr="00F969FD" w:rsidRDefault="00F969FD" w:rsidP="00F96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7018">
        <w:rPr>
          <w:rFonts w:ascii="Times New Roman" w:hAnsi="Times New Roman" w:cs="Times New Roman"/>
          <w:bCs/>
          <w:iCs/>
          <w:sz w:val="28"/>
          <w:szCs w:val="28"/>
        </w:rPr>
        <w:t xml:space="preserve">-  из текста ФГОС в таблицу </w:t>
      </w:r>
      <w:r>
        <w:rPr>
          <w:rFonts w:ascii="Times New Roman" w:hAnsi="Times New Roman" w:cs="Times New Roman"/>
          <w:bCs/>
          <w:iCs/>
          <w:sz w:val="28"/>
          <w:szCs w:val="28"/>
        </w:rPr>
        <w:t>в левый столбец в</w:t>
      </w:r>
      <w:r w:rsidRPr="00967018">
        <w:rPr>
          <w:rFonts w:ascii="Times New Roman" w:hAnsi="Times New Roman" w:cs="Times New Roman"/>
          <w:bCs/>
          <w:iCs/>
          <w:sz w:val="28"/>
          <w:szCs w:val="28"/>
        </w:rPr>
        <w:t>писываются) профессио</w:t>
      </w:r>
      <w:r>
        <w:rPr>
          <w:rFonts w:ascii="Times New Roman" w:hAnsi="Times New Roman" w:cs="Times New Roman"/>
          <w:bCs/>
          <w:iCs/>
          <w:sz w:val="28"/>
          <w:szCs w:val="28"/>
        </w:rPr>
        <w:t>нальные компетенции осваиваемые в ходе изучения соответствующих тем дисциплины</w:t>
      </w:r>
    </w:p>
    <w:p w:rsidR="00F969FD" w:rsidRDefault="00F969FD" w:rsidP="00A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FD" w:rsidRDefault="00F969FD" w:rsidP="00AD3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Pr="00F9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69FD" w:rsidRPr="00F969FD" w:rsidRDefault="00F969FD" w:rsidP="00F9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4.2. </w:t>
      </w:r>
      <w:r w:rsidRPr="00AD34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соответствия овладения компетенций темам учебной дисциплины</w:t>
      </w:r>
    </w:p>
    <w:p w:rsidR="00F969FD" w:rsidRPr="00AD348A" w:rsidRDefault="00F969FD" w:rsidP="00A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  <w:gridCol w:w="4394"/>
      </w:tblGrid>
      <w:tr w:rsidR="00AD348A" w:rsidRPr="00AD348A" w:rsidTr="00AD348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lang w:eastAsia="ru-RU"/>
              </w:rPr>
              <w:t>Темы учебной дисциплины</w:t>
            </w:r>
          </w:p>
        </w:tc>
      </w:tr>
      <w:tr w:rsidR="00AD348A" w:rsidRPr="00AD348A" w:rsidTr="00AD348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11.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8A" w:rsidRPr="00AD348A" w:rsidRDefault="00AD348A" w:rsidP="00AD348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  <w:r w:rsidRPr="00AD34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Содержание и основные задачи современного документационного обеспечения управления.</w:t>
            </w:r>
          </w:p>
        </w:tc>
      </w:tr>
      <w:tr w:rsidR="00AD348A" w:rsidRPr="00AD348A" w:rsidTr="00AD348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D348A" w:rsidRPr="00AD348A" w:rsidRDefault="00AD348A" w:rsidP="00AD348A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lang w:eastAsia="ru-RU"/>
              </w:rPr>
      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8A" w:rsidRPr="00AD348A" w:rsidRDefault="00AD348A" w:rsidP="00AD3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развития системы государственного документирования.</w:t>
            </w:r>
          </w:p>
        </w:tc>
      </w:tr>
    </w:tbl>
    <w:p w:rsidR="00AD348A" w:rsidRPr="00AD348A" w:rsidRDefault="00AD348A" w:rsidP="00A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8A" w:rsidRPr="00AD348A" w:rsidRDefault="00AD348A" w:rsidP="00AD3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AD348A" w:rsidRPr="00AD348A" w:rsidRDefault="00AD348A" w:rsidP="00A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8A" w:rsidRPr="00AD348A" w:rsidRDefault="00431CCA" w:rsidP="00AD34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Заполнение раздела «</w:t>
      </w:r>
      <w:r w:rsidR="00AD348A"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5. РАЗДЕЛЫ ДИСЦИПЛИНЫ И МЕЖДИСЦИПЛИНАРНЫЕ СВЯЗИ С ОБЕСПЕЧИВАЮЩИМИ </w:t>
      </w:r>
    </w:p>
    <w:p w:rsidR="00AD348A" w:rsidRPr="00AD348A" w:rsidRDefault="00AD348A" w:rsidP="00AD34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(ПОСЛЕДУЮЩИМИ) ДИСЦИПЛИНАМИ</w:t>
      </w:r>
      <w:r w:rsidR="00431CC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vertAlign w:val="superscript"/>
          <w:lang w:eastAsia="ru-RU"/>
        </w:rPr>
        <w:footnoteReference w:id="4"/>
      </w:r>
    </w:p>
    <w:p w:rsidR="00AD348A" w:rsidRDefault="00F969FD" w:rsidP="00F969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одна учебная дисциплина не может изучаться обособленно от </w:t>
      </w:r>
      <w:r w:rsidR="00431C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дисциплин, предусмотренных ФГОС специальности и учебным планом. Для успешной реализации ФГОС в рабочих программах необходимо отражать междисциплинарные связи с обеспечивающими/последующими дисциплинами, а в случае дисциплин профессионального цикла с ПМ.  Для этого в таблицу из учебного плана вносятся наименования дисципли</w:t>
      </w:r>
      <w:r w:rsidR="008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изучаемые по специальности, </w:t>
      </w:r>
      <w:r w:rsidR="0043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которыми и соотносятся разделы дисциплины. </w:t>
      </w:r>
    </w:p>
    <w:p w:rsidR="00431CCA" w:rsidRPr="00AD348A" w:rsidRDefault="00431CCA" w:rsidP="00431C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Pr="00431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РАЗДЕЛЫ ДИСЦИПЛИНЫ И МЕЖДИСЦИПЛИНАРНЫЕ СВЯЗИ С ОБЕСПЕЧИВАЮЩИМИ</w:t>
      </w:r>
    </w:p>
    <w:p w:rsidR="00431CCA" w:rsidRPr="00AD348A" w:rsidRDefault="00431CCA" w:rsidP="00431C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(ПОСЛЕДУЮЩИМИ) ДИСЦИПЛИНАМИ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2268"/>
        <w:gridCol w:w="2410"/>
        <w:gridCol w:w="2268"/>
      </w:tblGrid>
      <w:tr w:rsidR="00AD348A" w:rsidRPr="00AD348A" w:rsidTr="00AD348A">
        <w:tc>
          <w:tcPr>
            <w:tcW w:w="959" w:type="dxa"/>
            <w:vMerge w:val="restart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обеспечивающих дисциплин</w:t>
            </w:r>
          </w:p>
        </w:tc>
        <w:tc>
          <w:tcPr>
            <w:tcW w:w="9214" w:type="dxa"/>
            <w:gridSpan w:val="4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разделов данной дисциплины, необходимых 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обеспечиваемых (последующих) дисциплин</w:t>
            </w:r>
          </w:p>
        </w:tc>
      </w:tr>
      <w:tr w:rsidR="00AD348A" w:rsidRPr="00AD348A" w:rsidTr="00AD348A">
        <w:tc>
          <w:tcPr>
            <w:tcW w:w="959" w:type="dxa"/>
            <w:vMerge/>
            <w:vAlign w:val="center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как система знания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человек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понимания мира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959" w:type="dxa"/>
          </w:tcPr>
          <w:p w:rsidR="00AD348A" w:rsidRPr="00AD348A" w:rsidRDefault="00AD348A" w:rsidP="00AD348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D348A" w:rsidRPr="00AD348A" w:rsidRDefault="00AD348A" w:rsidP="00AD34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5. РАЗДЕЛЫ ДИСЦИПЛИНЫ И МЕЖДИСЦИПЛИНАРНЫЕ СВЯЗИ С ОБЕСПЕЧИВАЮЩИМИ </w:t>
      </w:r>
    </w:p>
    <w:p w:rsidR="00AD348A" w:rsidRPr="00AD348A" w:rsidRDefault="00AD348A" w:rsidP="00AD34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(ПОСЛЕДУЮЩИМИ) ДИСЦИПЛИНАМИ</w:t>
      </w: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vertAlign w:val="superscript"/>
          <w:lang w:eastAsia="ru-RU"/>
        </w:rPr>
        <w:footnoteReference w:id="5"/>
      </w:r>
    </w:p>
    <w:p w:rsidR="00AD348A" w:rsidRPr="00AD348A" w:rsidRDefault="00AD348A" w:rsidP="00A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76"/>
        <w:gridCol w:w="2835"/>
        <w:gridCol w:w="2268"/>
        <w:gridCol w:w="2410"/>
        <w:gridCol w:w="2693"/>
      </w:tblGrid>
      <w:tr w:rsidR="00AD348A" w:rsidRPr="00AD348A" w:rsidTr="00AD348A">
        <w:tc>
          <w:tcPr>
            <w:tcW w:w="594" w:type="dxa"/>
            <w:vMerge w:val="restart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6" w:type="dxa"/>
            <w:vMerge w:val="restart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обеспечивающих дисциплин</w:t>
            </w: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0206" w:type="dxa"/>
            <w:gridSpan w:val="4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разделов данной дисциплины, необходимых для обеспечивания (последующих) дисциплин</w:t>
            </w:r>
          </w:p>
        </w:tc>
      </w:tr>
      <w:tr w:rsidR="00AD348A" w:rsidRPr="00AD348A" w:rsidTr="00AD348A">
        <w:tc>
          <w:tcPr>
            <w:tcW w:w="594" w:type="dxa"/>
            <w:vMerge/>
            <w:vAlign w:val="center"/>
          </w:tcPr>
          <w:p w:rsidR="00AD348A" w:rsidRPr="00AD348A" w:rsidRDefault="00AD348A" w:rsidP="00AD34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6" w:type="dxa"/>
            <w:vMerge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управленческой деятельности</w:t>
            </w:r>
          </w:p>
        </w:tc>
        <w:tc>
          <w:tcPr>
            <w:tcW w:w="2268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документации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  <w:p w:rsidR="00AD348A" w:rsidRPr="00AD348A" w:rsidRDefault="00AD348A" w:rsidP="00AD34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документами</w:t>
            </w:r>
          </w:p>
        </w:tc>
        <w:tc>
          <w:tcPr>
            <w:tcW w:w="2693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ДОУ</w:t>
            </w:r>
          </w:p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48A" w:rsidRPr="00AD348A" w:rsidTr="00AD348A">
        <w:tc>
          <w:tcPr>
            <w:tcW w:w="594" w:type="dxa"/>
          </w:tcPr>
          <w:p w:rsidR="00AD348A" w:rsidRPr="00AD348A" w:rsidRDefault="00AD348A" w:rsidP="00AD34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</w:tcPr>
          <w:p w:rsidR="00AD348A" w:rsidRPr="00AD348A" w:rsidRDefault="00AD348A" w:rsidP="00AD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территориями и недвижимым имуществом</w:t>
            </w:r>
          </w:p>
        </w:tc>
        <w:tc>
          <w:tcPr>
            <w:tcW w:w="2835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3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D348A" w:rsidRPr="00AD348A" w:rsidTr="00AD348A">
        <w:tc>
          <w:tcPr>
            <w:tcW w:w="594" w:type="dxa"/>
          </w:tcPr>
          <w:p w:rsidR="00AD348A" w:rsidRPr="00AD348A" w:rsidRDefault="00AD348A" w:rsidP="00AD34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Кадастры и кадастровая оценка земли</w:t>
            </w:r>
          </w:p>
        </w:tc>
        <w:tc>
          <w:tcPr>
            <w:tcW w:w="2835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3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D348A" w:rsidRPr="00AD348A" w:rsidTr="00AD348A">
        <w:tc>
          <w:tcPr>
            <w:tcW w:w="594" w:type="dxa"/>
          </w:tcPr>
          <w:p w:rsidR="00AD348A" w:rsidRPr="00AD348A" w:rsidRDefault="00AD348A" w:rsidP="00AD34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недвижимого имущества</w:t>
            </w:r>
          </w:p>
        </w:tc>
        <w:tc>
          <w:tcPr>
            <w:tcW w:w="2835" w:type="dxa"/>
            <w:vAlign w:val="center"/>
          </w:tcPr>
          <w:p w:rsidR="00AD348A" w:rsidRPr="00AD348A" w:rsidRDefault="00AD348A" w:rsidP="00AD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93" w:type="dxa"/>
            <w:vAlign w:val="center"/>
          </w:tcPr>
          <w:p w:rsidR="00AD348A" w:rsidRPr="00AD348A" w:rsidRDefault="00AD348A" w:rsidP="00AD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AD348A" w:rsidRPr="00AD348A" w:rsidRDefault="00AD348A" w:rsidP="00AD348A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348A" w:rsidRPr="00AD348A" w:rsidRDefault="00AD348A" w:rsidP="00AD348A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AD348A" w:rsidRPr="00AD348A" w:rsidSect="00AD348A">
          <w:pgSz w:w="16840" w:h="11907" w:orient="landscape"/>
          <w:pgMar w:top="1134" w:right="992" w:bottom="1134" w:left="1134" w:header="709" w:footer="709" w:gutter="0"/>
          <w:cols w:space="720"/>
          <w:docGrid w:linePitch="326"/>
        </w:sectPr>
      </w:pPr>
      <w:r w:rsidRPr="00AD34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794836" w:rsidRPr="00BC06F4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6F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II. ТРЕБОВАНИЯ К ОФОРМЛЕНИЮ РАБОЧЕЙ ПРОГРАММЫ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05B1">
        <w:rPr>
          <w:rFonts w:ascii="Times New Roman" w:hAnsi="Times New Roman" w:cs="Times New Roman"/>
          <w:bCs/>
          <w:iCs/>
          <w:sz w:val="28"/>
          <w:szCs w:val="28"/>
        </w:rPr>
        <w:t>При оформлении рабочей программы необходимо соблюдать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следующие требования: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программа печатается на одной стороне листа;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текст рабочей программы рекомендуется набирать в текстовом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редакторе Word;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шрифт Times New Roman, кегль – 14, одинарный интервал; размеры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полей – 15 мм;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шрифт в таблицах – Times New Roman, кегль – 1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для нумерации страницы использовать положение внизу страницы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справа,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нумерацию текста начинать от титульного листа, не проставляя 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страницы на 1 странице;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для выравнивания правого края страницы текст следует разверстать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ширине печатного поля;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страницы текста рабочей программы должны соответствовать формату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>А4 (210 × 297 мм);</w:t>
      </w:r>
    </w:p>
    <w:p w:rsidR="00794836" w:rsidRPr="003E05B1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E05B1">
        <w:rPr>
          <w:rFonts w:ascii="Times New Roman" w:hAnsi="Times New Roman" w:cs="Times New Roman"/>
          <w:bCs/>
          <w:iCs/>
          <w:sz w:val="28"/>
          <w:szCs w:val="28"/>
        </w:rPr>
        <w:t xml:space="preserve"> заголовки пишутся заглавными буквами, жирным шрифтом.</w:t>
      </w:r>
    </w:p>
    <w:p w:rsidR="00794836" w:rsidRPr="003E05B1" w:rsidRDefault="0089681A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При заполнении программы все подстрочные комментарии заменяются на</w:t>
      </w:r>
      <w:r w:rsidR="00794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4836" w:rsidRPr="003E05B1">
        <w:rPr>
          <w:rFonts w:ascii="Times New Roman" w:hAnsi="Times New Roman" w:cs="Times New Roman"/>
          <w:bCs/>
          <w:iCs/>
          <w:sz w:val="28"/>
          <w:szCs w:val="28"/>
        </w:rPr>
        <w:t>конкретную информацию, после чего комментарии удаляются.</w:t>
      </w:r>
    </w:p>
    <w:p w:rsidR="00794836" w:rsidRDefault="00794836" w:rsidP="0079483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538F7" w:rsidRPr="001E0F9E" w:rsidRDefault="001538F7" w:rsidP="00863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9"/>
        <w:contextualSpacing w:val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538F7" w:rsidRPr="001E0F9E" w:rsidRDefault="001538F7" w:rsidP="001E0F9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9"/>
        <w:contextualSpacing w:val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B875E2" w:rsidRDefault="00B875E2" w:rsidP="001E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121" w:rsidRDefault="00F64121" w:rsidP="001E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121" w:rsidRDefault="00F64121" w:rsidP="001E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121" w:rsidRDefault="00F64121" w:rsidP="001E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121" w:rsidRDefault="00F6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4121" w:rsidRPr="001E0F9E" w:rsidRDefault="00F64121" w:rsidP="00F64121">
      <w:pPr>
        <w:pStyle w:val="a3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Нормативно-правовая база</w:t>
      </w:r>
    </w:p>
    <w:p w:rsidR="00F64121" w:rsidRPr="001E0F9E" w:rsidRDefault="00F64121" w:rsidP="00F64121">
      <w:pPr>
        <w:pStyle w:val="a3"/>
        <w:tabs>
          <w:tab w:val="left" w:pos="2940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121" w:rsidRPr="001E0F9E" w:rsidRDefault="00F64121" w:rsidP="00F64121">
      <w:pPr>
        <w:pStyle w:val="a3"/>
        <w:spacing w:after="12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>Методические рекомен</w:t>
      </w:r>
      <w:r>
        <w:rPr>
          <w:b w:val="0"/>
          <w:bCs w:val="0"/>
          <w:sz w:val="28"/>
          <w:szCs w:val="28"/>
        </w:rPr>
        <w:t xml:space="preserve">дации разработаны на основании </w:t>
      </w:r>
      <w:r w:rsidRPr="001E0F9E">
        <w:rPr>
          <w:b w:val="0"/>
          <w:bCs w:val="0"/>
          <w:sz w:val="28"/>
          <w:szCs w:val="28"/>
        </w:rPr>
        <w:t>следующих документов: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>Закон РФ от 10.07.1992 N 3266-1 (ред. от 28.09.2010) «Об образовании»;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40.02.01 Право и организация социального обеспечения, утверждённый приказом Министерства образования и науки Российской Федерации от 12 мая 2014 г. N 508;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42.02.01 Реклама, утвержденный приказом Министерства образования и науки Российской Федерации от 12 мая 2014 г. N 510);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 xml:space="preserve">ФГОС по специальности 21.02.05 Земельно-имущественные отношения, утвержденный приказом Министерства образования и науки Российской Федерации от 12 мая 2014 г. N 486;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color w:val="000000"/>
          <w:sz w:val="28"/>
          <w:szCs w:val="28"/>
        </w:rPr>
        <w:t xml:space="preserve">ФГОС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2014 года № 832;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 xml:space="preserve">ФГОС по специальности </w:t>
      </w:r>
      <w:r w:rsidRPr="001E0F9E">
        <w:rPr>
          <w:b w:val="0"/>
          <w:color w:val="000000"/>
          <w:sz w:val="28"/>
          <w:szCs w:val="28"/>
        </w:rPr>
        <w:t xml:space="preserve">09.02.01 Компьютерные системы и комплексы, утвержденный </w:t>
      </w:r>
      <w:r w:rsidRPr="001E0F9E">
        <w:rPr>
          <w:b w:val="0"/>
          <w:sz w:val="28"/>
          <w:szCs w:val="28"/>
        </w:rPr>
        <w:t xml:space="preserve">приказом Министерства образования и науки Российской Федерации от 28 июля 2014 г. N 849;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</w:t>
      </w:r>
      <w:r w:rsidRPr="001E0F9E">
        <w:rPr>
          <w:b w:val="0"/>
          <w:sz w:val="28"/>
          <w:szCs w:val="28"/>
        </w:rPr>
        <w:t>42.02.02 Издательское дело, утвержденный приказом Министерства образования и науки Российской Федерации от 12 мая 2014 г. N 511;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29.02.06 Полиграфическое производство, утвержденный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15 мая 2014 г. N 536;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29.01.24. Оператор электронного набора и верстки, утверждённый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2 августа 2013 г. N 769;</w:t>
      </w:r>
      <w:r w:rsidRPr="001E0F9E">
        <w:rPr>
          <w:sz w:val="28"/>
          <w:szCs w:val="28"/>
        </w:rPr>
        <w:t xml:space="preserve"> </w:t>
      </w:r>
      <w:r w:rsidRPr="001E0F9E">
        <w:rPr>
          <w:b w:val="0"/>
          <w:bCs w:val="0"/>
          <w:sz w:val="28"/>
          <w:szCs w:val="28"/>
        </w:rPr>
        <w:t xml:space="preserve"> 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ФГОС по специальности 54.02.01. Дизайн, утвержденный </w:t>
      </w:r>
      <w:r w:rsidRPr="001E0F9E">
        <w:rPr>
          <w:b w:val="0"/>
          <w:sz w:val="28"/>
          <w:szCs w:val="28"/>
        </w:rPr>
        <w:t>приказом Министерства образования и науки Российской Федерации от 27 октября 2014 г. N 1391;</w:t>
      </w:r>
      <w:r w:rsidRPr="001E0F9E">
        <w:rPr>
          <w:sz w:val="28"/>
          <w:szCs w:val="28"/>
        </w:rPr>
        <w:t xml:space="preserve">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sz w:val="28"/>
          <w:szCs w:val="28"/>
        </w:rPr>
        <w:t>ФГОС по профессии 29.01.26 Печатник плоской печати, утвержденный приказом Министерства образования и науки Российской Федерации от 2 августа 2013 г. N 759;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lastRenderedPageBreak/>
        <w:t xml:space="preserve">ФГОС по профессии 23.01.03 Автомеханик, утвержденный </w:t>
      </w:r>
      <w:r w:rsidRPr="001E0F9E">
        <w:rPr>
          <w:b w:val="0"/>
          <w:sz w:val="28"/>
          <w:szCs w:val="28"/>
        </w:rPr>
        <w:t xml:space="preserve">приказом Министерства образования и науки Российской Федерации от 2 августа 2013 г. N 701;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РФ от 27 августа 2009г.; </w:t>
      </w:r>
    </w:p>
    <w:p w:rsidR="00F64121" w:rsidRPr="001E0F9E" w:rsidRDefault="00F64121" w:rsidP="00F64121">
      <w:pPr>
        <w:pStyle w:val="a3"/>
        <w:numPr>
          <w:ilvl w:val="0"/>
          <w:numId w:val="9"/>
        </w:numPr>
        <w:tabs>
          <w:tab w:val="left" w:pos="993"/>
        </w:tabs>
        <w:spacing w:after="120" w:line="240" w:lineRule="auto"/>
        <w:jc w:val="both"/>
        <w:rPr>
          <w:b w:val="0"/>
          <w:bCs w:val="0"/>
          <w:sz w:val="28"/>
          <w:szCs w:val="28"/>
        </w:rPr>
      </w:pPr>
      <w:r w:rsidRPr="001E0F9E">
        <w:rPr>
          <w:b w:val="0"/>
          <w:bCs w:val="0"/>
          <w:sz w:val="28"/>
          <w:szCs w:val="28"/>
        </w:rPr>
        <w:t>Письмо Управления среднего профессионального образования от 31.01.2002 № 18-52-116ин/18-15 «Рекомендации по разработке примерных программ учебных дисциплин по специальностям среднего профессионального образования»;</w:t>
      </w:r>
    </w:p>
    <w:p w:rsidR="0089681A" w:rsidRDefault="0089681A" w:rsidP="00896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81A" w:rsidRPr="0089681A" w:rsidRDefault="0089681A" w:rsidP="0089681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81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9681A" w:rsidRPr="0089681A" w:rsidRDefault="0089681A" w:rsidP="0089681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Департамент образования города Москвы</w:t>
      </w:r>
    </w:p>
    <w:p w:rsidR="0089681A" w:rsidRPr="0089681A" w:rsidRDefault="0089681A" w:rsidP="0089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Государственное бюджетное профессиональное </w:t>
      </w:r>
    </w:p>
    <w:p w:rsidR="0089681A" w:rsidRPr="0089681A" w:rsidRDefault="0089681A" w:rsidP="0089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образовательное учреждение</w:t>
      </w:r>
    </w:p>
    <w:p w:rsidR="0089681A" w:rsidRPr="0089681A" w:rsidRDefault="0089681A" w:rsidP="0089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«Московский многопрофильный техникум им. Л.Б. Красина»</w:t>
      </w:r>
    </w:p>
    <w:p w:rsidR="0089681A" w:rsidRPr="0089681A" w:rsidRDefault="0089681A" w:rsidP="0089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ГБПОУ ММТ им. Л.Б. Красина</w:t>
      </w: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36"/>
          <w:szCs w:val="36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caps/>
          <w:sz w:val="36"/>
          <w:szCs w:val="36"/>
          <w:lang w:eastAsia="ru-RU"/>
        </w:rPr>
      </w:pPr>
      <w:r w:rsidRPr="0089681A">
        <w:rPr>
          <w:rFonts w:ascii="Times New Roman" w:eastAsia="TimesNewRomanPSMT" w:hAnsi="Times New Roman" w:cs="Times New Roman"/>
          <w:b/>
          <w:bCs/>
          <w:caps/>
          <w:sz w:val="36"/>
          <w:szCs w:val="36"/>
          <w:lang w:eastAsia="ru-RU"/>
        </w:rPr>
        <w:t xml:space="preserve">РАБОЧАЯ ПРОГРАММА </w:t>
      </w:r>
      <w:r w:rsidRPr="0089681A">
        <w:rPr>
          <w:rFonts w:ascii="Times New Roman" w:eastAsia="TimesNewRomanPSMT" w:hAnsi="Times New Roman" w:cs="Times New Roman"/>
          <w:b/>
          <w:caps/>
          <w:sz w:val="36"/>
          <w:szCs w:val="36"/>
          <w:lang w:eastAsia="ru-RU"/>
        </w:rPr>
        <w:t xml:space="preserve">учебной дисциплины </w:t>
      </w:r>
    </w:p>
    <w:p w:rsidR="0089681A" w:rsidRPr="0089681A" w:rsidRDefault="0089681A" w:rsidP="0089681A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9681A" w:rsidRPr="0089681A" w:rsidTr="000F611E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9681A" w:rsidRPr="0089681A" w:rsidRDefault="0089681A" w:rsidP="0089681A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9681A"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89681A" w:rsidRPr="0089681A" w:rsidRDefault="0089681A" w:rsidP="0089681A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9681A" w:rsidRPr="0089681A" w:rsidTr="000F611E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9681A" w:rsidRPr="0089681A" w:rsidRDefault="0089681A" w:rsidP="008968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  <w:r w:rsidRPr="0089681A"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  <w:t>(код, наименование специальности, уровень подготовки)</w:t>
      </w: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1A" w:rsidRP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 </w:t>
      </w:r>
    </w:p>
    <w:p w:rsidR="0089681A" w:rsidRDefault="0089681A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</w:p>
    <w:p w:rsidR="00710EA9" w:rsidRPr="0089681A" w:rsidRDefault="00710EA9" w:rsidP="00896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3" w:type="dxa"/>
        <w:tblInd w:w="-176" w:type="dxa"/>
        <w:tblLook w:val="0000" w:firstRow="0" w:lastRow="0" w:firstColumn="0" w:lastColumn="0" w:noHBand="0" w:noVBand="0"/>
      </w:tblPr>
      <w:tblGrid>
        <w:gridCol w:w="3970"/>
        <w:gridCol w:w="425"/>
        <w:gridCol w:w="5378"/>
      </w:tblGrid>
      <w:tr w:rsidR="0089681A" w:rsidRPr="0089681A" w:rsidTr="000F611E">
        <w:trPr>
          <w:trHeight w:val="100"/>
        </w:trPr>
        <w:tc>
          <w:tcPr>
            <w:tcW w:w="3970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ОДОБРЕНА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Цикловой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</w:t>
            </w:r>
          </w:p>
          <w:p w:rsidR="0089681A" w:rsidRPr="0089681A" w:rsidRDefault="0089681A" w:rsidP="001360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="0013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</w:t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425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Разработана на основании Федерального государственного образовательного   стандарта по профессии/специальности начального/среднего профессионального образования</w:t>
            </w:r>
          </w:p>
          <w:p w:rsidR="0089681A" w:rsidRPr="0089681A" w:rsidRDefault="00136014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__________________________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код, наименование профессии/специальности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681A" w:rsidRPr="0089681A" w:rsidTr="000F611E">
        <w:trPr>
          <w:trHeight w:val="100"/>
        </w:trPr>
        <w:tc>
          <w:tcPr>
            <w:tcW w:w="3970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 № __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Pr="008968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«___»___________</w:t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25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 по учебной  работе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    /</w:t>
            </w:r>
            <w:r w:rsidR="001360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                                           Ф. И. О.</w:t>
            </w:r>
          </w:p>
        </w:tc>
      </w:tr>
      <w:tr w:rsidR="0089681A" w:rsidRPr="0089681A" w:rsidTr="000F611E">
        <w:trPr>
          <w:trHeight w:val="100"/>
        </w:trPr>
        <w:tc>
          <w:tcPr>
            <w:tcW w:w="3970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цикловой комиссии</w:t>
            </w:r>
          </w:p>
        </w:tc>
        <w:tc>
          <w:tcPr>
            <w:tcW w:w="425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681A" w:rsidRPr="0089681A" w:rsidTr="000F611E">
        <w:trPr>
          <w:trHeight w:val="100"/>
        </w:trPr>
        <w:tc>
          <w:tcPr>
            <w:tcW w:w="3970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_______________/</w:t>
            </w:r>
            <w:r w:rsidR="00136014" w:rsidRPr="0013601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_____________</w:t>
            </w:r>
            <w:r w:rsidRPr="008968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/</w:t>
            </w:r>
          </w:p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                         Ф. И. О.</w:t>
            </w:r>
          </w:p>
        </w:tc>
        <w:tc>
          <w:tcPr>
            <w:tcW w:w="425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9681A" w:rsidRPr="0089681A" w:rsidTr="000F611E">
        <w:trPr>
          <w:trHeight w:val="100"/>
        </w:trPr>
        <w:tc>
          <w:tcPr>
            <w:tcW w:w="3970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89681A" w:rsidRPr="0089681A" w:rsidRDefault="0089681A" w:rsidP="008968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681A" w:rsidRPr="0089681A" w:rsidRDefault="00C20525" w:rsidP="0089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173989</wp:posOffset>
                </wp:positionV>
                <wp:extent cx="5092065" cy="0"/>
                <wp:effectExtent l="0" t="0" r="3238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5D6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2.45pt;margin-top:13.7pt;width:400.9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mm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MXLNJ7P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"/>
            </w:pict>
          </mc:Fallback>
        </mc:AlternateContent>
      </w:r>
      <w:r w:rsidR="0089681A" w:rsidRPr="0089681A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Составитель:</w:t>
      </w:r>
      <w:r w:rsidR="0089681A" w:rsidRPr="0089681A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89681A" w:rsidRPr="0089681A" w:rsidRDefault="0089681A" w:rsidP="008968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68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0"/>
          <w:szCs w:val="20"/>
        </w:rPr>
        <w:t>ФИО, ученая степень, звание, должность, наименование ОУ</w:t>
      </w:r>
    </w:p>
    <w:p w:rsidR="0089681A" w:rsidRPr="0089681A" w:rsidRDefault="0089681A" w:rsidP="0089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9681A" w:rsidRPr="0089681A" w:rsidRDefault="0089681A" w:rsidP="0089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9681A" w:rsidRPr="0089681A" w:rsidRDefault="0089681A" w:rsidP="0089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9681A">
        <w:rPr>
          <w:rFonts w:ascii="Times New Roman" w:eastAsia="Times New Roman" w:hAnsi="Times New Roman" w:cs="Times New Roman"/>
          <w:b/>
          <w:bCs/>
          <w:sz w:val="26"/>
          <w:szCs w:val="26"/>
        </w:rPr>
        <w:t>Рецензент</w:t>
      </w:r>
      <w:r w:rsidRPr="0089681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____________________________________________________________________</w:t>
      </w:r>
    </w:p>
    <w:p w:rsidR="0089681A" w:rsidRPr="0089681A" w:rsidRDefault="0089681A" w:rsidP="00896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0"/>
          <w:szCs w:val="20"/>
        </w:rPr>
        <w:t>ФИО, ученая степень, звание, должность, наименование ОУ</w:t>
      </w:r>
    </w:p>
    <w:p w:rsidR="00710EA9" w:rsidRPr="0089681A" w:rsidRDefault="00136014" w:rsidP="00710EA9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10EA9"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Департамент образования города Москвы</w:t>
      </w:r>
    </w:p>
    <w:p w:rsidR="00710EA9" w:rsidRPr="0089681A" w:rsidRDefault="00710EA9" w:rsidP="0071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Государственное бюджетное профессиональное </w:t>
      </w:r>
    </w:p>
    <w:p w:rsidR="00710EA9" w:rsidRPr="0089681A" w:rsidRDefault="00710EA9" w:rsidP="0071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образовательное учреждение</w:t>
      </w:r>
    </w:p>
    <w:p w:rsidR="00710EA9" w:rsidRPr="0089681A" w:rsidRDefault="00710EA9" w:rsidP="0071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«Московский многопрофильный техникум им. Л.Б. Красина»</w:t>
      </w:r>
    </w:p>
    <w:p w:rsidR="00710EA9" w:rsidRPr="0089681A" w:rsidRDefault="00710EA9" w:rsidP="0071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8968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ГБПОУ ММТ им. Л.Б. Красина</w:t>
      </w: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sz w:val="36"/>
          <w:szCs w:val="36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89681A">
        <w:rPr>
          <w:rFonts w:ascii="Times New Roman" w:eastAsia="TimesNewRomanPSMT" w:hAnsi="Times New Roman" w:cs="Times New Roman"/>
          <w:b/>
          <w:bCs/>
          <w:caps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eastAsia="TimesNewRomanPSMT" w:hAnsi="Times New Roman" w:cs="Times New Roman"/>
          <w:b/>
          <w:caps/>
          <w:sz w:val="36"/>
          <w:szCs w:val="36"/>
          <w:lang w:eastAsia="ru-RU"/>
        </w:rPr>
        <w:t>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10EA9" w:rsidRPr="0089681A" w:rsidTr="009C678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0EA9" w:rsidRPr="0089681A" w:rsidRDefault="00710EA9" w:rsidP="009C678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9681A"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710EA9" w:rsidRPr="0089681A" w:rsidRDefault="00710EA9" w:rsidP="009C678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10EA9" w:rsidRPr="0089681A" w:rsidTr="009C678C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0EA9" w:rsidRPr="0089681A" w:rsidRDefault="00710EA9" w:rsidP="009C67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  <w:r w:rsidRPr="0089681A"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  <w:t>(код, наименование специальности, уровень подготовки)</w:t>
      </w: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10EA9" w:rsidRPr="0089681A" w:rsidRDefault="00710EA9" w:rsidP="00710E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A9" w:rsidRPr="0089681A" w:rsidRDefault="00710EA9" w:rsidP="00710E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136014" w:rsidRDefault="00710EA9" w:rsidP="00710E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</w:p>
    <w:p w:rsidR="00710EA9" w:rsidRDefault="00710EA9" w:rsidP="00710E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Ind w:w="-176" w:type="dxa"/>
        <w:tblLook w:val="0000" w:firstRow="0" w:lastRow="0" w:firstColumn="0" w:lastColumn="0" w:noHBand="0" w:noVBand="0"/>
      </w:tblPr>
      <w:tblGrid>
        <w:gridCol w:w="3970"/>
        <w:gridCol w:w="425"/>
        <w:gridCol w:w="5378"/>
      </w:tblGrid>
      <w:tr w:rsidR="00136014" w:rsidRPr="0089681A" w:rsidTr="000F611E">
        <w:trPr>
          <w:trHeight w:val="100"/>
        </w:trPr>
        <w:tc>
          <w:tcPr>
            <w:tcW w:w="3970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89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ОДОБРЕНА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Цикловой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комиссией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</w:t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425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Разработана на основании Федерального государственного образовательного   стандарта по профессии/специальности начального/среднего профессионального образования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__________________________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код, наименование профессии/специальности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136014" w:rsidRPr="0089681A" w:rsidTr="000F611E">
        <w:trPr>
          <w:trHeight w:val="100"/>
        </w:trPr>
        <w:tc>
          <w:tcPr>
            <w:tcW w:w="3970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 № __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Pr="008968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«___»___________</w:t>
            </w: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25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 по учебной  работе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    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                                           Ф. И. О.</w:t>
            </w:r>
          </w:p>
        </w:tc>
      </w:tr>
      <w:tr w:rsidR="00136014" w:rsidRPr="0089681A" w:rsidTr="000F611E">
        <w:trPr>
          <w:trHeight w:val="100"/>
        </w:trPr>
        <w:tc>
          <w:tcPr>
            <w:tcW w:w="3970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цикловой комиссии</w:t>
            </w:r>
          </w:p>
        </w:tc>
        <w:tc>
          <w:tcPr>
            <w:tcW w:w="425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014" w:rsidRPr="0089681A" w:rsidTr="000F611E">
        <w:trPr>
          <w:trHeight w:val="100"/>
        </w:trPr>
        <w:tc>
          <w:tcPr>
            <w:tcW w:w="3970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_______________/</w:t>
            </w:r>
            <w:r w:rsidRPr="0013601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_____________</w:t>
            </w:r>
            <w:r w:rsidRPr="008968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/</w:t>
            </w:r>
          </w:p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подпись                         Ф. И. О.</w:t>
            </w:r>
          </w:p>
        </w:tc>
        <w:tc>
          <w:tcPr>
            <w:tcW w:w="425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014" w:rsidRPr="0089681A" w:rsidTr="000F611E">
        <w:trPr>
          <w:trHeight w:val="100"/>
        </w:trPr>
        <w:tc>
          <w:tcPr>
            <w:tcW w:w="3970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136014" w:rsidRPr="0089681A" w:rsidRDefault="00136014" w:rsidP="000F61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136014" w:rsidP="00136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14" w:rsidRPr="0089681A" w:rsidRDefault="00C20525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173989</wp:posOffset>
                </wp:positionV>
                <wp:extent cx="5092065" cy="0"/>
                <wp:effectExtent l="0" t="0" r="3238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DA2E" id="AutoShape 3" o:spid="_x0000_s1026" type="#_x0000_t32" style="position:absolute;margin-left:82.45pt;margin-top:13.7pt;width:400.9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P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0Xk3Q2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"/>
            </w:pict>
          </mc:Fallback>
        </mc:AlternateContent>
      </w:r>
      <w:r w:rsidR="00136014" w:rsidRPr="0089681A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Составитель:</w:t>
      </w:r>
      <w:r w:rsidR="00136014" w:rsidRPr="0089681A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136014" w:rsidRPr="0089681A" w:rsidRDefault="00136014" w:rsidP="00136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68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0"/>
          <w:szCs w:val="20"/>
        </w:rPr>
        <w:t>ФИО, ученая степень, звание, должность, наименование ОУ</w:t>
      </w:r>
    </w:p>
    <w:p w:rsidR="00136014" w:rsidRPr="0089681A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36014" w:rsidRPr="0089681A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36014" w:rsidRPr="0089681A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9681A">
        <w:rPr>
          <w:rFonts w:ascii="Times New Roman" w:eastAsia="Times New Roman" w:hAnsi="Times New Roman" w:cs="Times New Roman"/>
          <w:b/>
          <w:bCs/>
          <w:sz w:val="26"/>
          <w:szCs w:val="26"/>
        </w:rPr>
        <w:t>Рецензент</w:t>
      </w:r>
      <w:r w:rsidRPr="0089681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____________________________________________________________________</w:t>
      </w:r>
    </w:p>
    <w:p w:rsidR="00136014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9681A">
        <w:rPr>
          <w:rFonts w:ascii="Times New Roman" w:eastAsia="Times New Roman" w:hAnsi="Times New Roman" w:cs="Times New Roman"/>
          <w:bCs/>
          <w:sz w:val="20"/>
          <w:szCs w:val="20"/>
        </w:rPr>
        <w:t>ФИО, ученая степень, звание, должность, наименование ОУ</w:t>
      </w:r>
    </w:p>
    <w:p w:rsidR="00136014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36014" w:rsidRPr="0089681A" w:rsidRDefault="00136014" w:rsidP="001360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360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Работодатель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</w:t>
      </w:r>
    </w:p>
    <w:p w:rsidR="00136014" w:rsidRDefault="00136014" w:rsidP="0013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81A" w:rsidRPr="0089681A" w:rsidRDefault="0089681A" w:rsidP="00896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9681A" w:rsidRPr="0089681A" w:rsidRDefault="0089681A" w:rsidP="00896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9681A" w:rsidRPr="0089681A" w:rsidTr="000F611E">
        <w:tc>
          <w:tcPr>
            <w:tcW w:w="7668" w:type="dxa"/>
            <w:shd w:val="clear" w:color="auto" w:fill="auto"/>
          </w:tcPr>
          <w:p w:rsidR="0089681A" w:rsidRPr="0089681A" w:rsidRDefault="0089681A" w:rsidP="0089681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9681A" w:rsidRPr="0089681A" w:rsidRDefault="0089681A" w:rsidP="008968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81A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89681A" w:rsidRPr="0089681A" w:rsidTr="000F611E">
        <w:tc>
          <w:tcPr>
            <w:tcW w:w="7668" w:type="dxa"/>
            <w:shd w:val="clear" w:color="auto" w:fill="auto"/>
          </w:tcPr>
          <w:p w:rsidR="0089681A" w:rsidRPr="008D0450" w:rsidRDefault="0089681A" w:rsidP="008D0450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9681A" w:rsidRPr="0089681A" w:rsidRDefault="0089681A" w:rsidP="008968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81A" w:rsidRPr="0089681A" w:rsidTr="000F611E">
        <w:tc>
          <w:tcPr>
            <w:tcW w:w="7668" w:type="dxa"/>
            <w:shd w:val="clear" w:color="auto" w:fill="auto"/>
          </w:tcPr>
          <w:p w:rsidR="0089681A" w:rsidRPr="008D0450" w:rsidRDefault="0089681A" w:rsidP="008D0450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9681A" w:rsidRPr="0089681A" w:rsidRDefault="0089681A" w:rsidP="008968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81A" w:rsidRPr="0089681A" w:rsidTr="000F611E">
        <w:trPr>
          <w:trHeight w:val="670"/>
        </w:trPr>
        <w:tc>
          <w:tcPr>
            <w:tcW w:w="7668" w:type="dxa"/>
            <w:shd w:val="clear" w:color="auto" w:fill="auto"/>
          </w:tcPr>
          <w:p w:rsidR="0089681A" w:rsidRPr="008D0450" w:rsidRDefault="0089681A" w:rsidP="008D0450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9681A" w:rsidRPr="0089681A" w:rsidRDefault="0089681A" w:rsidP="008968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81A" w:rsidRPr="0089681A" w:rsidTr="000F611E">
        <w:tc>
          <w:tcPr>
            <w:tcW w:w="7668" w:type="dxa"/>
            <w:shd w:val="clear" w:color="auto" w:fill="auto"/>
          </w:tcPr>
          <w:p w:rsidR="0089681A" w:rsidRDefault="0089681A" w:rsidP="008D0450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9681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D0450" w:rsidRPr="008D0450" w:rsidRDefault="008D0450" w:rsidP="008D0450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D045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РАЗДЕЛЫ ДИСЦИПЛИНЫ И МЕЖДИСЦИПЛИНАРНЫЕ СВЯЗИ С ОБЕСПЕЧИВАЮЩИМИ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8D045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(ПОСЛЕДУЮЩИМИ) ДИСЦИПЛИНАМИ</w:t>
            </w:r>
          </w:p>
          <w:p w:rsidR="0089681A" w:rsidRPr="0089681A" w:rsidRDefault="0089681A" w:rsidP="008D0450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9681A" w:rsidRPr="0089681A" w:rsidRDefault="0089681A" w:rsidP="008968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681A" w:rsidRPr="0089681A" w:rsidRDefault="0089681A" w:rsidP="00896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89681A" w:rsidRPr="0089681A" w:rsidRDefault="0089681A" w:rsidP="00896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center"/>
        <w:rPr>
          <w:rFonts w:ascii="Times New Roman" w:eastAsia="Calibri" w:hAnsi="Times New Roman" w:cs="Times New Roman"/>
          <w:bCs/>
          <w:i/>
        </w:rPr>
      </w:pPr>
    </w:p>
    <w:p w:rsidR="0089681A" w:rsidRPr="0089681A" w:rsidRDefault="0089681A" w:rsidP="008968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 w:rsidRPr="0089681A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0F611E" w:rsidRP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</w:t>
      </w:r>
      <w:r w:rsidRPr="000F61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F61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дисциплины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 Область применения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.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учебной дисциплины может быть использована</w:t>
      </w: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обучающегося_______часов, в том числе: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______ часов;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______ часов.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450" w:rsidRPr="000F611E" w:rsidRDefault="008D0450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F611E" w:rsidRPr="000F611E" w:rsidTr="000F611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  <w:r w:rsidRPr="000F611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  <w:r w:rsidRPr="000F611E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F611E" w:rsidRPr="000F611E" w:rsidTr="000F611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rPr>
                <w:b/>
                <w:sz w:val="28"/>
                <w:szCs w:val="28"/>
              </w:rPr>
            </w:pPr>
            <w:r w:rsidRPr="000F611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i/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 xml:space="preserve">     курсовая работа (проект) (</w:t>
            </w:r>
            <w:r w:rsidRPr="000F611E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b/>
                <w:sz w:val="28"/>
                <w:szCs w:val="28"/>
              </w:rPr>
            </w:pPr>
            <w:r w:rsidRPr="000F611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8D0450">
            <w:pPr>
              <w:jc w:val="both"/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 xml:space="preserve">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450" w:rsidRPr="000F611E" w:rsidRDefault="000F611E" w:rsidP="008D0450">
            <w:pPr>
              <w:jc w:val="both"/>
              <w:rPr>
                <w:i/>
                <w:sz w:val="28"/>
                <w:szCs w:val="28"/>
              </w:rPr>
            </w:pPr>
            <w:r w:rsidRPr="000F611E">
              <w:rPr>
                <w:i/>
                <w:sz w:val="28"/>
                <w:szCs w:val="28"/>
              </w:rPr>
              <w:t xml:space="preserve">    </w:t>
            </w:r>
          </w:p>
          <w:p w:rsidR="000F611E" w:rsidRPr="000F611E" w:rsidRDefault="000F611E" w:rsidP="000F611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0F611E">
            <w:pPr>
              <w:jc w:val="center"/>
              <w:rPr>
                <w:sz w:val="28"/>
                <w:szCs w:val="28"/>
              </w:rPr>
            </w:pPr>
          </w:p>
        </w:tc>
      </w:tr>
      <w:tr w:rsidR="000F611E" w:rsidRPr="000F611E" w:rsidTr="000F61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11E" w:rsidRPr="000F611E" w:rsidRDefault="000F611E" w:rsidP="008D0450">
            <w:pPr>
              <w:rPr>
                <w:sz w:val="28"/>
                <w:szCs w:val="28"/>
              </w:rPr>
            </w:pPr>
            <w:r w:rsidRPr="000F611E">
              <w:rPr>
                <w:sz w:val="28"/>
                <w:szCs w:val="28"/>
              </w:rPr>
              <w:t>Итоговая ат</w:t>
            </w:r>
            <w:r w:rsidR="008D0450">
              <w:rPr>
                <w:sz w:val="28"/>
                <w:szCs w:val="28"/>
              </w:rPr>
              <w:t xml:space="preserve">тестация в форме (указать)     </w:t>
            </w:r>
          </w:p>
        </w:tc>
      </w:tr>
    </w:tbl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1E" w:rsidRPr="000F611E" w:rsidRDefault="000F611E" w:rsidP="000F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11E" w:rsidRPr="000F611E">
          <w:pgSz w:w="11906" w:h="16838"/>
          <w:pgMar w:top="1134" w:right="850" w:bottom="1134" w:left="1701" w:header="708" w:footer="708" w:gutter="0"/>
          <w:cols w:space="720"/>
        </w:sectPr>
      </w:pPr>
    </w:p>
    <w:p w:rsidR="000F611E" w:rsidRPr="000F611E" w:rsidRDefault="000F611E" w:rsidP="000F6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  <w:r w:rsidRPr="000F61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F6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0F61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0F61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Style w:val="13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0F611E" w:rsidRPr="000F611E" w:rsidTr="008D0450">
        <w:trPr>
          <w:trHeight w:val="20"/>
        </w:trPr>
        <w:tc>
          <w:tcPr>
            <w:tcW w:w="2081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F611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Уровень освоения</w:t>
            </w: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3</w:t>
            </w:r>
          </w:p>
        </w:tc>
        <w:tc>
          <w:tcPr>
            <w:tcW w:w="1569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4</w:t>
            </w: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Тема 1.1.</w:t>
            </w: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………….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Тема 2.</w:t>
            </w: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………….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2081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F611E">
              <w:rPr>
                <w:b/>
                <w:bCs/>
              </w:rPr>
              <w:t>Тема 2.1.</w:t>
            </w: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………….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12060" w:type="dxa"/>
            <w:gridSpan w:val="3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 xml:space="preserve">Примерная тематика курсовой работы (проекта) </w:t>
            </w:r>
            <w:r w:rsidRPr="000F611E">
              <w:rPr>
                <w:bCs/>
                <w:i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12060" w:type="dxa"/>
            <w:gridSpan w:val="3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F611E">
              <w:rPr>
                <w:bCs/>
              </w:rPr>
              <w:t>Самостоятельная работа обучающихся над курсовой работой (проектом)</w:t>
            </w:r>
            <w:r w:rsidRPr="000F611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  <w:tr w:rsidR="000F611E" w:rsidRPr="000F611E" w:rsidTr="008D0450">
        <w:trPr>
          <w:trHeight w:val="20"/>
        </w:trPr>
        <w:tc>
          <w:tcPr>
            <w:tcW w:w="12060" w:type="dxa"/>
            <w:gridSpan w:val="3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0F611E">
              <w:rPr>
                <w:b/>
                <w:bCs/>
              </w:rPr>
              <w:t>Всего:</w:t>
            </w:r>
          </w:p>
        </w:tc>
        <w:tc>
          <w:tcPr>
            <w:tcW w:w="1812" w:type="dxa"/>
            <w:shd w:val="clear" w:color="auto" w:fill="auto"/>
            <w:hideMark/>
          </w:tcPr>
          <w:p w:rsidR="000F611E" w:rsidRPr="000F611E" w:rsidRDefault="000F611E" w:rsidP="000F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F611E" w:rsidRPr="000F611E" w:rsidRDefault="000F611E" w:rsidP="000F611E">
            <w:pPr>
              <w:rPr>
                <w:bCs/>
                <w:i/>
              </w:rPr>
            </w:pPr>
          </w:p>
        </w:tc>
      </w:tr>
    </w:tbl>
    <w:p w:rsidR="000F611E" w:rsidRP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0F611E" w:rsidRP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0F611E" w:rsidRP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8D0450" w:rsidRDefault="008D0450" w:rsidP="008D04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450" w:rsidRDefault="008D0450" w:rsidP="008D0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1E" w:rsidRPr="008D0450" w:rsidRDefault="000F611E" w:rsidP="008D0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11E" w:rsidRPr="008D04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F611E" w:rsidRPr="000F611E" w:rsidRDefault="000F611E" w:rsidP="000F6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 _____________; мастерских ____________________; лабораторий__________.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 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мастерской: __________________: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F611E" w:rsidRPr="000F611E" w:rsidRDefault="000F611E" w:rsidP="000F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__________________________________________________________________</w:t>
      </w:r>
    </w:p>
    <w:p w:rsidR="000F611E" w:rsidRPr="000F611E" w:rsidRDefault="000F611E" w:rsidP="000F61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11E" w:rsidRPr="000F611E" w:rsidRDefault="000F611E" w:rsidP="000F6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 _______________________________________________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 _________________________________________</w:t>
      </w:r>
    </w:p>
    <w:p w:rsidR="000F611E" w:rsidRPr="000F611E" w:rsidRDefault="000F611E" w:rsidP="000F611E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F611E" w:rsidRPr="000F611E" w:rsidRDefault="000F611E" w:rsidP="000F6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0F611E" w:rsidRPr="000F611E" w:rsidRDefault="000F611E" w:rsidP="000F6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0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F611E" w:rsidRPr="000F611E" w:rsidTr="000F611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1E" w:rsidRPr="000F611E" w:rsidRDefault="000F611E" w:rsidP="000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0F611E" w:rsidRPr="000F611E" w:rsidRDefault="000F611E" w:rsidP="000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1E" w:rsidRPr="000F611E" w:rsidRDefault="000F611E" w:rsidP="000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F611E" w:rsidRPr="000F611E" w:rsidTr="000F611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1E" w:rsidRPr="000F611E" w:rsidRDefault="000F611E" w:rsidP="000F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Pr="000F611E" w:rsidRDefault="000F611E" w:rsidP="000F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F611E" w:rsidRPr="000F611E" w:rsidRDefault="000F611E" w:rsidP="000F6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611E" w:rsidRDefault="000F611E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D0450" w:rsidRDefault="008D0450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D0450" w:rsidRDefault="008D0450" w:rsidP="008D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D0450" w:rsidSect="000F611E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D0450" w:rsidRPr="00F969FD" w:rsidRDefault="008D0450" w:rsidP="008D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4.2. </w:t>
      </w:r>
      <w:r w:rsidRPr="00AD34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соответствия овладения компетенций темам учебной дисциплины</w:t>
      </w:r>
    </w:p>
    <w:p w:rsidR="008D0450" w:rsidRPr="00AD348A" w:rsidRDefault="008D0450" w:rsidP="008D0450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  <w:gridCol w:w="4394"/>
      </w:tblGrid>
      <w:tr w:rsidR="008D0450" w:rsidRPr="00AD348A" w:rsidTr="000B34A0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50" w:rsidRPr="00AD348A" w:rsidRDefault="008D0450" w:rsidP="000B34A0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lang w:eastAsia="ru-RU"/>
              </w:rPr>
              <w:t>Темы учебной дисциплины</w:t>
            </w:r>
          </w:p>
        </w:tc>
      </w:tr>
      <w:tr w:rsidR="008D0450" w:rsidRPr="00AD348A" w:rsidTr="000B34A0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50" w:rsidRPr="00AD348A" w:rsidRDefault="008D0450" w:rsidP="008D0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D0450" w:rsidRPr="00AD348A" w:rsidTr="000B34A0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50" w:rsidRPr="00AD348A" w:rsidRDefault="008D0450" w:rsidP="000B34A0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50" w:rsidRPr="00AD348A" w:rsidRDefault="008D0450" w:rsidP="000B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0450" w:rsidRDefault="008D0450" w:rsidP="000F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D0450" w:rsidRPr="00AD348A" w:rsidRDefault="008D0450" w:rsidP="008D04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РАЗДЕЛЫ ДИСЦИПЛИНЫ И МЕЖДИСЦИПЛИНАРНЫЕ СВЯЗИ С ОБЕСПЕЧИВАЮЩИМИ</w:t>
      </w:r>
    </w:p>
    <w:p w:rsidR="008D0450" w:rsidRPr="00AD348A" w:rsidRDefault="008D0450" w:rsidP="008D04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(ПОСЛЕДУЮЩИМИ) ДИСЦИПЛИНАМИ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2268"/>
        <w:gridCol w:w="2410"/>
        <w:gridCol w:w="2268"/>
      </w:tblGrid>
      <w:tr w:rsidR="008D0450" w:rsidRPr="00AD348A" w:rsidTr="000B34A0">
        <w:tc>
          <w:tcPr>
            <w:tcW w:w="959" w:type="dxa"/>
            <w:vMerge w:val="restart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обеспечивающих дисциплин</w:t>
            </w:r>
          </w:p>
        </w:tc>
        <w:tc>
          <w:tcPr>
            <w:tcW w:w="9214" w:type="dxa"/>
            <w:gridSpan w:val="4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разделов данной дисциплины, необходимых </w:t>
            </w:r>
          </w:p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обеспечиваемых (последующих) дисциплин</w:t>
            </w:r>
          </w:p>
        </w:tc>
      </w:tr>
      <w:tr w:rsidR="008D0450" w:rsidRPr="00AD348A" w:rsidTr="000B34A0">
        <w:tc>
          <w:tcPr>
            <w:tcW w:w="959" w:type="dxa"/>
            <w:vMerge/>
            <w:vAlign w:val="center"/>
          </w:tcPr>
          <w:p w:rsidR="008D0450" w:rsidRPr="00AD348A" w:rsidRDefault="008D0450" w:rsidP="000B34A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8D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50" w:rsidRPr="00AD348A" w:rsidTr="000B34A0">
        <w:tc>
          <w:tcPr>
            <w:tcW w:w="959" w:type="dxa"/>
          </w:tcPr>
          <w:p w:rsidR="008D0450" w:rsidRPr="00AD348A" w:rsidRDefault="008D0450" w:rsidP="008D04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0450" w:rsidRPr="00AD348A" w:rsidRDefault="008D0450" w:rsidP="000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450" w:rsidRDefault="008D0450" w:rsidP="008D0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8D0450" w:rsidSect="008D0450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299"/>
        </w:sectPr>
      </w:pPr>
    </w:p>
    <w:p w:rsidR="008D0450" w:rsidRPr="0089681A" w:rsidRDefault="008D0450" w:rsidP="00710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sectPr w:rsidR="008D0450" w:rsidRPr="0089681A" w:rsidSect="000F611E"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45" w:rsidRDefault="00267F45" w:rsidP="001538F7">
      <w:pPr>
        <w:spacing w:after="0" w:line="240" w:lineRule="auto"/>
      </w:pPr>
      <w:r>
        <w:separator/>
      </w:r>
    </w:p>
  </w:endnote>
  <w:endnote w:type="continuationSeparator" w:id="0">
    <w:p w:rsidR="00267F45" w:rsidRDefault="00267F45" w:rsidP="0015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1E" w:rsidRDefault="002037B2" w:rsidP="00AD348A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F611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611E" w:rsidRDefault="000F611E" w:rsidP="00AD348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1E" w:rsidRDefault="000F611E" w:rsidP="00AD348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019501"/>
      <w:docPartObj>
        <w:docPartGallery w:val="Page Numbers (Bottom of Page)"/>
        <w:docPartUnique/>
      </w:docPartObj>
    </w:sdtPr>
    <w:sdtEndPr/>
    <w:sdtContent>
      <w:p w:rsidR="000F611E" w:rsidRDefault="002037B2">
        <w:pPr>
          <w:pStyle w:val="ab"/>
          <w:jc w:val="center"/>
        </w:pPr>
        <w:r>
          <w:fldChar w:fldCharType="begin"/>
        </w:r>
        <w:r w:rsidR="000F611E">
          <w:instrText xml:space="preserve"> PAGE   \* MERGEFORMAT </w:instrText>
        </w:r>
        <w:r>
          <w:fldChar w:fldCharType="separate"/>
        </w:r>
        <w:r w:rsidR="008D0450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0F611E" w:rsidRDefault="000F611E">
    <w:pPr>
      <w:pStyle w:val="ab"/>
    </w:pPr>
  </w:p>
  <w:p w:rsidR="000F611E" w:rsidRDefault="000F6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45" w:rsidRDefault="00267F45" w:rsidP="001538F7">
      <w:pPr>
        <w:spacing w:after="0" w:line="240" w:lineRule="auto"/>
      </w:pPr>
      <w:r>
        <w:separator/>
      </w:r>
    </w:p>
  </w:footnote>
  <w:footnote w:type="continuationSeparator" w:id="0">
    <w:p w:rsidR="00267F45" w:rsidRDefault="00267F45" w:rsidP="001538F7">
      <w:pPr>
        <w:spacing w:after="0" w:line="240" w:lineRule="auto"/>
      </w:pPr>
      <w:r>
        <w:continuationSeparator/>
      </w:r>
    </w:p>
  </w:footnote>
  <w:footnote w:id="1">
    <w:p w:rsidR="000F611E" w:rsidRPr="00794836" w:rsidRDefault="000F611E" w:rsidP="00794836">
      <w:pPr>
        <w:ind w:firstLine="380"/>
        <w:jc w:val="both"/>
        <w:rPr>
          <w:szCs w:val="20"/>
        </w:rPr>
      </w:pPr>
      <w:r w:rsidRPr="00D02AD0">
        <w:rPr>
          <w:rStyle w:val="a7"/>
        </w:rPr>
        <w:footnoteRef/>
      </w:r>
      <w:r w:rsidRPr="00D02AD0">
        <w:t xml:space="preserve"> </w:t>
      </w:r>
      <w:r w:rsidRPr="00F64121">
        <w:rPr>
          <w:rFonts w:ascii="Times New Roman" w:hAnsi="Times New Roman" w:cs="Times New Roman"/>
        </w:rPr>
        <w:t>Приложение к письму Минобразования России от 06.04.2001  № 24-51-21ин/10 «О лицензировании образовательных учреждений среднего профессионального образования.</w:t>
      </w:r>
    </w:p>
  </w:footnote>
  <w:footnote w:id="2">
    <w:p w:rsidR="000F611E" w:rsidRPr="00221680" w:rsidRDefault="000F611E" w:rsidP="00221680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</w:pPr>
      <w:r w:rsidRPr="00221680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221680">
        <w:rPr>
          <w:rFonts w:ascii="Times New Roman" w:hAnsi="Times New Roman" w:cs="Times New Roman"/>
          <w:sz w:val="20"/>
          <w:szCs w:val="20"/>
        </w:rPr>
        <w:t xml:space="preserve"> </w:t>
      </w:r>
      <w:r w:rsidRPr="00221680"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  <w:t>Приказ Минобрнауки России от 05.06.2014 N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355" </w:t>
      </w:r>
    </w:p>
    <w:p w:rsidR="000F611E" w:rsidRDefault="000F611E">
      <w:pPr>
        <w:pStyle w:val="a5"/>
      </w:pPr>
    </w:p>
  </w:footnote>
  <w:footnote w:id="3">
    <w:p w:rsidR="000F611E" w:rsidRDefault="000F611E">
      <w:pPr>
        <w:pStyle w:val="a5"/>
      </w:pPr>
      <w:r>
        <w:rPr>
          <w:rStyle w:val="a7"/>
        </w:rPr>
        <w:footnoteRef/>
      </w:r>
      <w:r>
        <w:t xml:space="preserve"> </w:t>
      </w:r>
      <w:r w:rsidRPr="00221680">
        <w:rPr>
          <w:bCs/>
          <w:color w:val="333333"/>
          <w:kern w:val="36"/>
        </w:rPr>
        <w:t>Приказ Минобрнауки России от 05.06.2014 N 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355" </w:t>
      </w:r>
    </w:p>
  </w:footnote>
  <w:footnote w:id="4">
    <w:p w:rsidR="000F611E" w:rsidRDefault="000F611E" w:rsidP="00AD348A">
      <w:pPr>
        <w:pStyle w:val="a5"/>
      </w:pPr>
      <w:r>
        <w:rPr>
          <w:rStyle w:val="a7"/>
        </w:rPr>
        <w:footnoteRef/>
      </w:r>
      <w:r>
        <w:t xml:space="preserve"> Для дисциплин общего гуманитарного и социально-экономического цикла, математического и общего естественнонаучного цикла.</w:t>
      </w:r>
    </w:p>
  </w:footnote>
  <w:footnote w:id="5">
    <w:p w:rsidR="000F611E" w:rsidRDefault="000F611E" w:rsidP="00AD348A">
      <w:pPr>
        <w:pStyle w:val="a5"/>
      </w:pPr>
      <w:r>
        <w:rPr>
          <w:rStyle w:val="a7"/>
        </w:rPr>
        <w:footnoteRef/>
      </w:r>
      <w:r>
        <w:t xml:space="preserve"> Для дисциплин профессионального цикла.</w:t>
      </w:r>
    </w:p>
  </w:footnote>
  <w:footnote w:id="6">
    <w:p w:rsidR="000F611E" w:rsidRDefault="000F611E" w:rsidP="00AD348A">
      <w:pPr>
        <w:pStyle w:val="a5"/>
      </w:pPr>
      <w:r>
        <w:rPr>
          <w:rStyle w:val="a7"/>
        </w:rPr>
        <w:footnoteRef/>
      </w:r>
      <w:r>
        <w:t xml:space="preserve"> Указываются дисциплины профессионального модуля.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62816BF"/>
    <w:multiLevelType w:val="hybridMultilevel"/>
    <w:tmpl w:val="8A7E8D08"/>
    <w:lvl w:ilvl="0" w:tplc="16A2B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4BA7"/>
    <w:multiLevelType w:val="hybridMultilevel"/>
    <w:tmpl w:val="2B74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B2D50"/>
    <w:multiLevelType w:val="hybridMultilevel"/>
    <w:tmpl w:val="3CCC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18A"/>
    <w:multiLevelType w:val="hybridMultilevel"/>
    <w:tmpl w:val="13A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B93FC4"/>
    <w:multiLevelType w:val="hybridMultilevel"/>
    <w:tmpl w:val="1458FC6A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2C468F"/>
    <w:multiLevelType w:val="hybridMultilevel"/>
    <w:tmpl w:val="1D1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5776"/>
    <w:multiLevelType w:val="hybridMultilevel"/>
    <w:tmpl w:val="FED00438"/>
    <w:lvl w:ilvl="0" w:tplc="16A2B0D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0C1D77"/>
    <w:multiLevelType w:val="multilevel"/>
    <w:tmpl w:val="A5DC6D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3D958BE"/>
    <w:multiLevelType w:val="hybridMultilevel"/>
    <w:tmpl w:val="651EC3FE"/>
    <w:lvl w:ilvl="0" w:tplc="16A2B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16540"/>
    <w:multiLevelType w:val="hybridMultilevel"/>
    <w:tmpl w:val="3432D456"/>
    <w:lvl w:ilvl="0" w:tplc="5DB0B45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311C02"/>
    <w:multiLevelType w:val="hybridMultilevel"/>
    <w:tmpl w:val="3DA65898"/>
    <w:lvl w:ilvl="0" w:tplc="16A2B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D4EF9"/>
    <w:multiLevelType w:val="hybridMultilevel"/>
    <w:tmpl w:val="F7FE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5969"/>
    <w:multiLevelType w:val="hybridMultilevel"/>
    <w:tmpl w:val="54C21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C3999"/>
    <w:multiLevelType w:val="hybridMultilevel"/>
    <w:tmpl w:val="AF0AC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3CA1"/>
    <w:multiLevelType w:val="hybridMultilevel"/>
    <w:tmpl w:val="5C64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F7"/>
    <w:rsid w:val="00044D73"/>
    <w:rsid w:val="000916EA"/>
    <w:rsid w:val="000F611E"/>
    <w:rsid w:val="00136014"/>
    <w:rsid w:val="001538F7"/>
    <w:rsid w:val="001E0F9E"/>
    <w:rsid w:val="001E1780"/>
    <w:rsid w:val="001E1B06"/>
    <w:rsid w:val="002037B2"/>
    <w:rsid w:val="00221680"/>
    <w:rsid w:val="00247AD4"/>
    <w:rsid w:val="00267F45"/>
    <w:rsid w:val="00332381"/>
    <w:rsid w:val="0036331F"/>
    <w:rsid w:val="00431CCA"/>
    <w:rsid w:val="00517BAF"/>
    <w:rsid w:val="00540DFA"/>
    <w:rsid w:val="00553347"/>
    <w:rsid w:val="00571368"/>
    <w:rsid w:val="006435D7"/>
    <w:rsid w:val="006B74E9"/>
    <w:rsid w:val="00710EA9"/>
    <w:rsid w:val="00794836"/>
    <w:rsid w:val="007B0561"/>
    <w:rsid w:val="00813A0E"/>
    <w:rsid w:val="00863A00"/>
    <w:rsid w:val="0089681A"/>
    <w:rsid w:val="008A478F"/>
    <w:rsid w:val="008A7D98"/>
    <w:rsid w:val="008D0450"/>
    <w:rsid w:val="009151C5"/>
    <w:rsid w:val="00972523"/>
    <w:rsid w:val="009D79DD"/>
    <w:rsid w:val="00A86AEC"/>
    <w:rsid w:val="00AC1219"/>
    <w:rsid w:val="00AC6E54"/>
    <w:rsid w:val="00AD348A"/>
    <w:rsid w:val="00AE7CCF"/>
    <w:rsid w:val="00B74AA3"/>
    <w:rsid w:val="00B875E2"/>
    <w:rsid w:val="00BD30FC"/>
    <w:rsid w:val="00C20525"/>
    <w:rsid w:val="00C24D80"/>
    <w:rsid w:val="00C51EA5"/>
    <w:rsid w:val="00C56038"/>
    <w:rsid w:val="00C57317"/>
    <w:rsid w:val="00C90BC6"/>
    <w:rsid w:val="00CC2506"/>
    <w:rsid w:val="00D35BE0"/>
    <w:rsid w:val="00DB000F"/>
    <w:rsid w:val="00DE70BA"/>
    <w:rsid w:val="00E04451"/>
    <w:rsid w:val="00E50DBB"/>
    <w:rsid w:val="00EB0308"/>
    <w:rsid w:val="00F528CB"/>
    <w:rsid w:val="00F64121"/>
    <w:rsid w:val="00F969FD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A69C-FF32-4823-AAB5-441A075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E2"/>
  </w:style>
  <w:style w:type="paragraph" w:styleId="1">
    <w:name w:val="heading 1"/>
    <w:basedOn w:val="a"/>
    <w:next w:val="a"/>
    <w:link w:val="10"/>
    <w:uiPriority w:val="9"/>
    <w:qFormat/>
    <w:rsid w:val="00F64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38F7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538F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1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53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538F7"/>
    <w:rPr>
      <w:vertAlign w:val="superscript"/>
    </w:rPr>
  </w:style>
  <w:style w:type="paragraph" w:styleId="a8">
    <w:name w:val="List Paragraph"/>
    <w:basedOn w:val="a"/>
    <w:uiPriority w:val="34"/>
    <w:qFormat/>
    <w:rsid w:val="001538F7"/>
    <w:pPr>
      <w:ind w:left="720"/>
      <w:contextualSpacing/>
    </w:pPr>
  </w:style>
  <w:style w:type="character" w:customStyle="1" w:styleId="apple-style-span">
    <w:name w:val="apple-style-span"/>
    <w:basedOn w:val="a0"/>
    <w:rsid w:val="00E04451"/>
  </w:style>
  <w:style w:type="paragraph" w:styleId="a9">
    <w:name w:val="header"/>
    <w:basedOn w:val="a"/>
    <w:link w:val="aa"/>
    <w:uiPriority w:val="99"/>
    <w:unhideWhenUsed/>
    <w:rsid w:val="005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368"/>
  </w:style>
  <w:style w:type="paragraph" w:styleId="ab">
    <w:name w:val="footer"/>
    <w:basedOn w:val="a"/>
    <w:link w:val="ac"/>
    <w:uiPriority w:val="99"/>
    <w:unhideWhenUsed/>
    <w:rsid w:val="0057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368"/>
  </w:style>
  <w:style w:type="paragraph" w:styleId="ad">
    <w:name w:val="Normal (Web)"/>
    <w:basedOn w:val="a"/>
    <w:uiPriority w:val="99"/>
    <w:semiHidden/>
    <w:unhideWhenUsed/>
    <w:rsid w:val="00C9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64121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6412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4121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6412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48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3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2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52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216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216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21680"/>
    <w:rPr>
      <w:vertAlign w:val="superscript"/>
    </w:rPr>
  </w:style>
  <w:style w:type="table" w:styleId="af4">
    <w:name w:val="Table Grid"/>
    <w:basedOn w:val="a1"/>
    <w:uiPriority w:val="39"/>
    <w:rsid w:val="00C2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C24D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24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24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24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24D80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24D80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basedOn w:val="a0"/>
    <w:rsid w:val="00C24D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rsid w:val="00C24D80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C24D8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7">
    <w:name w:val="Font Style57"/>
    <w:basedOn w:val="a0"/>
    <w:rsid w:val="00C24D80"/>
    <w:rPr>
      <w:rFonts w:ascii="Times New Roman" w:hAnsi="Times New Roman" w:cs="Times New Roman" w:hint="default"/>
      <w:i/>
      <w:iCs/>
      <w:sz w:val="20"/>
      <w:szCs w:val="20"/>
    </w:rPr>
  </w:style>
  <w:style w:type="character" w:styleId="af5">
    <w:name w:val="page number"/>
    <w:basedOn w:val="a0"/>
    <w:rsid w:val="00AD348A"/>
  </w:style>
  <w:style w:type="table" w:styleId="12">
    <w:name w:val="Table Grid 1"/>
    <w:basedOn w:val="a1"/>
    <w:semiHidden/>
    <w:unhideWhenUsed/>
    <w:rsid w:val="000F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4"/>
    <w:rsid w:val="000F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FEAC-2EA4-4358-B74C-8B2C88D4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8837</Words>
  <Characters>50377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</dc:creator>
  <cp:keywords/>
  <dc:description/>
  <cp:lastModifiedBy>User</cp:lastModifiedBy>
  <cp:revision>3</cp:revision>
  <dcterms:created xsi:type="dcterms:W3CDTF">2019-02-18T11:41:00Z</dcterms:created>
  <dcterms:modified xsi:type="dcterms:W3CDTF">2019-02-18T11:41:00Z</dcterms:modified>
</cp:coreProperties>
</file>